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86692" w14:textId="77777777" w:rsidR="00BF7331" w:rsidRDefault="00FC23D5" w:rsidP="00FC23D5">
      <w:pPr>
        <w:pStyle w:val="CMT"/>
        <w:jc w:val="left"/>
      </w:pPr>
      <w:r>
        <w:t>MasterSpec</w:t>
      </w:r>
      <w:r w:rsidR="00683887">
        <w:t xml:space="preserve"> 03/16</w:t>
      </w:r>
    </w:p>
    <w:p w14:paraId="55586693" w14:textId="77777777" w:rsidR="003A347D" w:rsidRDefault="003A347D" w:rsidP="00FC23D5">
      <w:pPr>
        <w:pStyle w:val="CMT"/>
        <w:jc w:val="left"/>
      </w:pPr>
    </w:p>
    <w:p w14:paraId="55586694" w14:textId="77777777" w:rsidR="00727C1F" w:rsidRDefault="00BF7331" w:rsidP="00144C40">
      <w:pPr>
        <w:pStyle w:val="SCT"/>
        <w:jc w:val="center"/>
        <w:rPr>
          <w:rStyle w:val="NUM"/>
        </w:rPr>
      </w:pPr>
      <w:r>
        <w:t xml:space="preserve">SECTION </w:t>
      </w:r>
      <w:r w:rsidR="00727C1F">
        <w:rPr>
          <w:rStyle w:val="NUM"/>
        </w:rPr>
        <w:t>26 05 13</w:t>
      </w:r>
    </w:p>
    <w:p w14:paraId="55586695" w14:textId="77777777" w:rsidR="00BF7331" w:rsidRDefault="00BF7331" w:rsidP="00144C40">
      <w:pPr>
        <w:pStyle w:val="SCT"/>
        <w:jc w:val="center"/>
      </w:pPr>
      <w:r>
        <w:rPr>
          <w:rStyle w:val="NAM"/>
        </w:rPr>
        <w:t>MEDIUM-VOLTAGE CABLES</w:t>
      </w:r>
    </w:p>
    <w:p w14:paraId="55586699" w14:textId="77777777" w:rsidR="00BF7331" w:rsidRDefault="00BF7331" w:rsidP="00144C40">
      <w:pPr>
        <w:pStyle w:val="CMT"/>
        <w:jc w:val="left"/>
      </w:pPr>
      <w:r>
        <w:t>Revise this Section by deleting and inserting text to meet Project-specific requirements.</w:t>
      </w:r>
    </w:p>
    <w:p w14:paraId="5558669A" w14:textId="77777777" w:rsidR="00BF7331" w:rsidRDefault="00BF7331" w:rsidP="00144C40">
      <w:pPr>
        <w:pStyle w:val="CMT"/>
        <w:jc w:val="left"/>
      </w:pPr>
      <w:r>
        <w:t>Verify that Section titles referenced in this Section are correct for this Project's Specifications; Section titles may have changed.</w:t>
      </w:r>
    </w:p>
    <w:p w14:paraId="5558669B" w14:textId="77777777" w:rsidR="00BF7331" w:rsidRDefault="00BF7331" w:rsidP="00144C40">
      <w:pPr>
        <w:pStyle w:val="PRT"/>
        <w:jc w:val="left"/>
      </w:pPr>
      <w:r>
        <w:t>GENERAL</w:t>
      </w:r>
    </w:p>
    <w:p w14:paraId="5558669C" w14:textId="77777777" w:rsidR="00BF7331" w:rsidRDefault="00BF7331" w:rsidP="00144C40">
      <w:pPr>
        <w:pStyle w:val="ART"/>
        <w:jc w:val="left"/>
      </w:pPr>
      <w:r>
        <w:t>RELATED DOCUMENTS</w:t>
      </w:r>
    </w:p>
    <w:p w14:paraId="5558669D" w14:textId="77777777" w:rsidR="00BF7331" w:rsidRDefault="00403EBC" w:rsidP="00144C40">
      <w:pPr>
        <w:pStyle w:val="CMT"/>
        <w:jc w:val="left"/>
      </w:pPr>
      <w:r>
        <w:rPr>
          <w:b/>
          <w:u w:val="single"/>
        </w:rPr>
        <w:t>MANDATORY REQUIREMENT:  Retain this article in all Sections of Project Manual.</w:t>
      </w:r>
    </w:p>
    <w:p w14:paraId="5558669E" w14:textId="77777777" w:rsidR="00BF7331" w:rsidRDefault="00BF7331" w:rsidP="00144C40">
      <w:pPr>
        <w:pStyle w:val="PR1"/>
        <w:jc w:val="left"/>
      </w:pPr>
      <w:r>
        <w:t xml:space="preserve">Drawings and general provisions of the Contract, including General and </w:t>
      </w:r>
      <w:r w:rsidR="00203670">
        <w:t>Supplementary</w:t>
      </w:r>
      <w:r w:rsidR="00F30E0A">
        <w:t xml:space="preserve"> </w:t>
      </w:r>
      <w:r>
        <w:t>Conditions and Division 01 Specification Sections, apply to this Section.</w:t>
      </w:r>
    </w:p>
    <w:p w14:paraId="5558669F" w14:textId="77777777" w:rsidR="00BF7331" w:rsidRDefault="00BF7331" w:rsidP="00144C40">
      <w:pPr>
        <w:pStyle w:val="ART"/>
        <w:jc w:val="left"/>
      </w:pPr>
      <w:r>
        <w:t>SUMMARY</w:t>
      </w:r>
    </w:p>
    <w:p w14:paraId="555866A0" w14:textId="77777777" w:rsidR="00BF7331" w:rsidRDefault="00BF7331" w:rsidP="00144C40">
      <w:pPr>
        <w:pStyle w:val="PR1"/>
        <w:jc w:val="left"/>
      </w:pPr>
      <w:r>
        <w:t>Section includes cables and related cable splices, terminations, and accessories for medium-voltage (2001 to 35,000 V) electrical distribution systems.</w:t>
      </w:r>
    </w:p>
    <w:p w14:paraId="555866A1" w14:textId="77777777" w:rsidR="00BF7331" w:rsidRDefault="00BF7331" w:rsidP="00144C40">
      <w:pPr>
        <w:pStyle w:val="ART"/>
        <w:jc w:val="left"/>
      </w:pPr>
      <w:r>
        <w:t>DEFINITIONS</w:t>
      </w:r>
    </w:p>
    <w:p w14:paraId="555866A2" w14:textId="77777777" w:rsidR="00BF7331" w:rsidRDefault="00BF7331" w:rsidP="00144C40">
      <w:pPr>
        <w:pStyle w:val="CMT"/>
        <w:jc w:val="left"/>
      </w:pPr>
      <w:r>
        <w:t>Retain terms that remain after this Section has been edited for a project.</w:t>
      </w:r>
    </w:p>
    <w:p w14:paraId="555866A3" w14:textId="77777777" w:rsidR="00BF7331" w:rsidRDefault="00BF7331" w:rsidP="00144C40">
      <w:pPr>
        <w:pStyle w:val="PR1"/>
        <w:jc w:val="left"/>
      </w:pPr>
      <w:r>
        <w:t>Jacket:</w:t>
      </w:r>
      <w:r w:rsidR="005D50B1">
        <w:t xml:space="preserve"> </w:t>
      </w:r>
      <w:r>
        <w:t>A continuous nonmetallic outer covering for conductors or cables.</w:t>
      </w:r>
    </w:p>
    <w:p w14:paraId="555866A4" w14:textId="77777777" w:rsidR="00BF7331" w:rsidRDefault="00BF7331" w:rsidP="00144C40">
      <w:pPr>
        <w:pStyle w:val="PR1"/>
        <w:jc w:val="left"/>
      </w:pPr>
      <w:r>
        <w:t>NETA ATS:</w:t>
      </w:r>
      <w:r w:rsidR="005D50B1">
        <w:t xml:space="preserve"> </w:t>
      </w:r>
      <w:r>
        <w:t>Acceptance Testing Specification.</w:t>
      </w:r>
    </w:p>
    <w:p w14:paraId="555866A5" w14:textId="77777777" w:rsidR="00BF7331" w:rsidRDefault="00BF7331" w:rsidP="00144C40">
      <w:pPr>
        <w:pStyle w:val="PR1"/>
        <w:jc w:val="left"/>
      </w:pPr>
      <w:r>
        <w:t>Sheath:</w:t>
      </w:r>
      <w:r w:rsidR="005D50B1">
        <w:t xml:space="preserve"> </w:t>
      </w:r>
      <w:r>
        <w:t>A continuous metallic covering for conductors or cables.</w:t>
      </w:r>
    </w:p>
    <w:p w14:paraId="555866A6" w14:textId="77777777" w:rsidR="00BF7331" w:rsidRDefault="00BF7331" w:rsidP="00144C40">
      <w:pPr>
        <w:pStyle w:val="ART"/>
        <w:jc w:val="left"/>
      </w:pPr>
      <w:r>
        <w:t>ACTION SUBMITTALS</w:t>
      </w:r>
    </w:p>
    <w:p w14:paraId="555866A7" w14:textId="77777777" w:rsidR="00BF7331" w:rsidRDefault="00BF7331" w:rsidP="00144C40">
      <w:pPr>
        <w:pStyle w:val="PR1"/>
        <w:jc w:val="left"/>
      </w:pPr>
      <w:r>
        <w:t>Product Data:</w:t>
      </w:r>
      <w:r w:rsidR="005D50B1">
        <w:t xml:space="preserve"> </w:t>
      </w:r>
      <w:r>
        <w:t>For each type of cable.</w:t>
      </w:r>
      <w:r w:rsidR="005D50B1">
        <w:t xml:space="preserve"> </w:t>
      </w:r>
      <w:r>
        <w:t>Include splices and terminations for cables and cable accessories.</w:t>
      </w:r>
    </w:p>
    <w:p w14:paraId="555866A8" w14:textId="77777777" w:rsidR="00BF7331" w:rsidRDefault="00BF7331" w:rsidP="00144C40">
      <w:pPr>
        <w:pStyle w:val="ART"/>
        <w:jc w:val="left"/>
      </w:pPr>
      <w:r>
        <w:t>INFORMATIONAL SUBMITTALS</w:t>
      </w:r>
    </w:p>
    <w:p w14:paraId="555866A9" w14:textId="77777777" w:rsidR="00BF7331" w:rsidRDefault="00BF7331" w:rsidP="00144C40">
      <w:pPr>
        <w:pStyle w:val="CMT"/>
        <w:jc w:val="left"/>
      </w:pPr>
      <w:r>
        <w:t>Coordinate "Qualification Data" Paragraph below with qualification requirements in "Quality Assurance" Article.</w:t>
      </w:r>
    </w:p>
    <w:p w14:paraId="555866AA" w14:textId="77777777" w:rsidR="00BF7331" w:rsidRDefault="00BF7331" w:rsidP="00144C40">
      <w:pPr>
        <w:pStyle w:val="PR1"/>
        <w:jc w:val="left"/>
      </w:pPr>
      <w:r>
        <w:t>Qualification Data:</w:t>
      </w:r>
      <w:r w:rsidR="005D50B1">
        <w:t xml:space="preserve"> </w:t>
      </w:r>
      <w:r w:rsidR="003579D4">
        <w:t xml:space="preserve"> </w:t>
      </w:r>
      <w:r w:rsidRPr="003579D4">
        <w:t xml:space="preserve">For </w:t>
      </w:r>
      <w:r w:rsidR="003579D4" w:rsidRPr="003579D4">
        <w:t>i</w:t>
      </w:r>
      <w:r w:rsidRPr="003579D4">
        <w:t>nstaller</w:t>
      </w:r>
      <w:r w:rsidR="003579D4" w:rsidRPr="003579D4">
        <w:t xml:space="preserve"> and </w:t>
      </w:r>
      <w:r w:rsidRPr="003579D4">
        <w:t>testing agency</w:t>
      </w:r>
      <w:r>
        <w:t>.</w:t>
      </w:r>
    </w:p>
    <w:p w14:paraId="555866AB" w14:textId="77777777" w:rsidR="00BF7331" w:rsidRDefault="00BF7331" w:rsidP="00144C40">
      <w:pPr>
        <w:pStyle w:val="CMT"/>
        <w:jc w:val="left"/>
      </w:pPr>
      <w:r>
        <w:t>Retain "Material Certificates" Paragraph below to require submittal of material certificates from manufacturers.</w:t>
      </w:r>
    </w:p>
    <w:p w14:paraId="555866AC" w14:textId="77777777" w:rsidR="00BF7331" w:rsidRDefault="00BF7331" w:rsidP="00144C40">
      <w:pPr>
        <w:pStyle w:val="PR1"/>
        <w:jc w:val="left"/>
      </w:pPr>
      <w:r>
        <w:t>Material Certificates:</w:t>
      </w:r>
      <w:r w:rsidR="003579D4">
        <w:t xml:space="preserve"> </w:t>
      </w:r>
      <w:r w:rsidR="005D50B1">
        <w:t xml:space="preserve"> </w:t>
      </w:r>
      <w:r>
        <w:t>For each type of cable and accessory.</w:t>
      </w:r>
    </w:p>
    <w:p w14:paraId="555866AD" w14:textId="77777777" w:rsidR="00BF7331" w:rsidRDefault="00BF7331" w:rsidP="00144C40">
      <w:pPr>
        <w:pStyle w:val="PR1"/>
        <w:jc w:val="left"/>
      </w:pPr>
      <w:r>
        <w:t>Field quality-control reports.</w:t>
      </w:r>
    </w:p>
    <w:p w14:paraId="555866AE" w14:textId="77777777" w:rsidR="00BF7331" w:rsidRDefault="00BF7331" w:rsidP="00144C40">
      <w:pPr>
        <w:pStyle w:val="ART"/>
        <w:jc w:val="left"/>
      </w:pPr>
      <w:r>
        <w:t>QUALITY ASSURANCE</w:t>
      </w:r>
    </w:p>
    <w:p w14:paraId="555866AF" w14:textId="77777777" w:rsidR="00BF7331" w:rsidRDefault="00BF7331" w:rsidP="00144C40">
      <w:pPr>
        <w:pStyle w:val="CMT"/>
        <w:jc w:val="left"/>
      </w:pPr>
      <w:r>
        <w:t>Revise "Installer" Paragraph below to include certification that may be specific to Project location.</w:t>
      </w:r>
    </w:p>
    <w:p w14:paraId="555866B0" w14:textId="77777777" w:rsidR="00BF7331" w:rsidRDefault="00BF7331" w:rsidP="00144C40">
      <w:pPr>
        <w:pStyle w:val="PR1"/>
        <w:jc w:val="left"/>
      </w:pPr>
      <w:r>
        <w:t>Installer:</w:t>
      </w:r>
      <w:r w:rsidR="005D50B1">
        <w:t xml:space="preserve"> </w:t>
      </w:r>
      <w:r>
        <w:t>Engage a cable splicer, trained and certified by splice material manufacturer, to install, splice, and terminate medium-voltage cable.</w:t>
      </w:r>
    </w:p>
    <w:p w14:paraId="555866B1" w14:textId="77777777" w:rsidR="00BF7331" w:rsidRDefault="00BF7331" w:rsidP="00144C40">
      <w:pPr>
        <w:pStyle w:val="CMT"/>
        <w:jc w:val="left"/>
      </w:pPr>
      <w:r>
        <w:lastRenderedPageBreak/>
        <w:t>Retain "Testing Agency Qualifications" Paragraph below if Contractor or manufacturer selects testing agency or if Contractor is required to provide services of a qualified testing agency in "Field Quality Control" Article.</w:t>
      </w:r>
      <w:r w:rsidR="005D50B1">
        <w:t xml:space="preserve"> </w:t>
      </w:r>
      <w:r>
        <w:t>Qualification requirements are in addition to those specified in Section </w:t>
      </w:r>
      <w:r w:rsidR="00CA77B3">
        <w:t>01 40 02</w:t>
      </w:r>
      <w:r>
        <w:t xml:space="preserve"> "Quality Requirements</w:t>
      </w:r>
      <w:r w:rsidR="00E54195">
        <w:t>, Contractor</w:t>
      </w:r>
      <w:r w:rsidR="00502F10">
        <w:t xml:space="preserve"> Laboratory</w:t>
      </w:r>
      <w:r>
        <w:t>," which also defines "NRTL" (nationally recognized testing laboratory).</w:t>
      </w:r>
    </w:p>
    <w:p w14:paraId="555866B2" w14:textId="77777777" w:rsidR="00BF7331" w:rsidRDefault="00BF7331" w:rsidP="00144C40">
      <w:pPr>
        <w:pStyle w:val="PR1"/>
        <w:jc w:val="left"/>
      </w:pPr>
      <w:r>
        <w:t>Testing Agency Qualifications:</w:t>
      </w:r>
      <w:r w:rsidR="005D50B1">
        <w:t xml:space="preserve"> </w:t>
      </w:r>
      <w:r w:rsidR="003579D4">
        <w:t xml:space="preserve"> </w:t>
      </w:r>
      <w:r w:rsidR="003579D4" w:rsidRPr="00DF5B2E">
        <w:t xml:space="preserve">An independent </w:t>
      </w:r>
      <w:r w:rsidR="003579D4">
        <w:t xml:space="preserve"> company</w:t>
      </w:r>
      <w:r w:rsidR="003579D4" w:rsidRPr="00DF5B2E">
        <w:t xml:space="preserve">, with the experience and capability to  conduct the testing indicated, that is a member company of the  </w:t>
      </w:r>
      <w:r w:rsidR="003579D4">
        <w:t xml:space="preserve">National </w:t>
      </w:r>
      <w:r w:rsidR="003579D4" w:rsidRPr="00DF5B2E">
        <w:t xml:space="preserve">Electrical Testing Association </w:t>
      </w:r>
      <w:r w:rsidR="003579D4">
        <w:t xml:space="preserve">(NETA) </w:t>
      </w:r>
      <w:r w:rsidR="003579D4" w:rsidRPr="00DF5B2E">
        <w:t>or is a nationally recognized testing laboratory (NRTL) as defined by OSHA in 29 CFR 1910.7, and that is acceptable to authorities having jurisdiction</w:t>
      </w:r>
      <w:r>
        <w:t>.</w:t>
      </w:r>
    </w:p>
    <w:p w14:paraId="555866B3" w14:textId="77777777" w:rsidR="00BF7331" w:rsidRDefault="00BF7331" w:rsidP="00144C40">
      <w:pPr>
        <w:pStyle w:val="PR2"/>
        <w:spacing w:before="240"/>
        <w:jc w:val="left"/>
      </w:pPr>
      <w:r>
        <w:t>Testing Agency's Field Supervisor:</w:t>
      </w:r>
      <w:r w:rsidR="005D50B1">
        <w:t xml:space="preserve"> </w:t>
      </w:r>
      <w:r w:rsidR="0079140C">
        <w:t xml:space="preserve"> </w:t>
      </w:r>
      <w:r w:rsidR="0079140C" w:rsidRPr="00DF5B2E">
        <w:t xml:space="preserve">Person currently certified by the </w:t>
      </w:r>
      <w:r w:rsidR="0079140C">
        <w:t>National</w:t>
      </w:r>
      <w:r w:rsidR="0079140C" w:rsidRPr="00DF5B2E">
        <w:t xml:space="preserve"> Electrical Testing Association </w:t>
      </w:r>
      <w:r w:rsidR="0079140C">
        <w:t xml:space="preserve">(NETA) </w:t>
      </w:r>
      <w:r w:rsidR="0079140C" w:rsidRPr="00DF5B2E">
        <w:t>or the National Institute for Certification in Engineering Technologies to supervise on-site testing specified in Part 3</w:t>
      </w:r>
      <w:r>
        <w:t>.</w:t>
      </w:r>
    </w:p>
    <w:p w14:paraId="555866B4" w14:textId="77777777" w:rsidR="00BF7331" w:rsidRDefault="00BF7331" w:rsidP="00144C40">
      <w:pPr>
        <w:pStyle w:val="ART"/>
        <w:jc w:val="left"/>
      </w:pPr>
      <w:r>
        <w:t>FIELD CONDITIONS</w:t>
      </w:r>
    </w:p>
    <w:p w14:paraId="555866B5" w14:textId="77777777" w:rsidR="00BF7331" w:rsidRDefault="00BF7331" w:rsidP="00144C40">
      <w:pPr>
        <w:pStyle w:val="CMT"/>
        <w:jc w:val="left"/>
      </w:pPr>
      <w:r>
        <w:t>Delete this article if no interruption of existing electric service is required.</w:t>
      </w:r>
    </w:p>
    <w:p w14:paraId="555866B6" w14:textId="77777777" w:rsidR="00BF7331" w:rsidRDefault="00BF7331" w:rsidP="00144C40">
      <w:pPr>
        <w:pStyle w:val="PR1"/>
        <w:jc w:val="left"/>
      </w:pPr>
      <w:r>
        <w:t>Interruption of Existing Electric Service:</w:t>
      </w:r>
      <w:r w:rsidR="005D50B1">
        <w:t xml:space="preserve"> </w:t>
      </w:r>
      <w:r w:rsidR="00502F10">
        <w:t xml:space="preserve"> </w:t>
      </w:r>
      <w:r>
        <w:t xml:space="preserve">Do not interrupt electric service to facilities occupied by </w:t>
      </w:r>
      <w:r w:rsidR="00502F10">
        <w:t>District</w:t>
      </w:r>
      <w:r>
        <w:t xml:space="preserve"> or others unless permitted under the following conditions and then only after arranging to provide temporary electric service according to requirements indicated:</w:t>
      </w:r>
    </w:p>
    <w:p w14:paraId="555866B7" w14:textId="77777777" w:rsidR="00BF7331" w:rsidRDefault="00BF7331" w:rsidP="00144C40">
      <w:pPr>
        <w:pStyle w:val="PR2"/>
        <w:spacing w:before="240"/>
        <w:jc w:val="left"/>
      </w:pPr>
      <w:r>
        <w:t xml:space="preserve">Notify </w:t>
      </w:r>
      <w:r w:rsidR="001D59A9">
        <w:t>District Construction Manager</w:t>
      </w:r>
      <w:r w:rsidR="00502F10">
        <w:rPr>
          <w:b/>
        </w:rPr>
        <w:t xml:space="preserve"> </w:t>
      </w:r>
      <w:r>
        <w:t xml:space="preserve">no fewer than </w:t>
      </w:r>
      <w:r w:rsidRPr="00502F10">
        <w:t>five</w:t>
      </w:r>
      <w:r w:rsidR="00502F10">
        <w:rPr>
          <w:b/>
        </w:rPr>
        <w:t xml:space="preserve"> </w:t>
      </w:r>
      <w:r>
        <w:t>days in advance of proposed interruption of electric service.</w:t>
      </w:r>
    </w:p>
    <w:p w14:paraId="555866B8" w14:textId="77777777" w:rsidR="00BF7331" w:rsidRDefault="00BF7331" w:rsidP="00144C40">
      <w:pPr>
        <w:pStyle w:val="PR2"/>
        <w:jc w:val="left"/>
      </w:pPr>
      <w:r>
        <w:t xml:space="preserve">Do not proceed with interruption of electric service without </w:t>
      </w:r>
      <w:r w:rsidR="001D59A9">
        <w:t>District Construction Manager</w:t>
      </w:r>
      <w:r w:rsidRPr="00502F10">
        <w:t>'s</w:t>
      </w:r>
      <w:r>
        <w:t xml:space="preserve"> written permission.</w:t>
      </w:r>
    </w:p>
    <w:p w14:paraId="555866B9" w14:textId="77777777" w:rsidR="00BF7331" w:rsidRDefault="00BF7331" w:rsidP="00144C40">
      <w:pPr>
        <w:pStyle w:val="PRT"/>
        <w:jc w:val="left"/>
      </w:pPr>
      <w:r>
        <w:t>PRODUCTS</w:t>
      </w:r>
    </w:p>
    <w:p w14:paraId="555866BA" w14:textId="77777777" w:rsidR="00BF7331" w:rsidRDefault="00BF7331" w:rsidP="00144C40">
      <w:pPr>
        <w:pStyle w:val="ART"/>
        <w:jc w:val="left"/>
      </w:pPr>
      <w:r>
        <w:t>MANUFACTURERS</w:t>
      </w:r>
    </w:p>
    <w:p w14:paraId="555866BB" w14:textId="77777777" w:rsidR="00BF7331" w:rsidRDefault="00BF7331" w:rsidP="00144C40">
      <w:pPr>
        <w:pStyle w:val="PR1"/>
        <w:jc w:val="left"/>
      </w:pPr>
      <w:r>
        <w:t>Manufacturers:</w:t>
      </w:r>
      <w:r w:rsidR="005D50B1">
        <w:t xml:space="preserve"> </w:t>
      </w:r>
      <w:r>
        <w:t>Subject to compliance with requirements</w:t>
      </w:r>
      <w:r w:rsidRPr="00D06DA0">
        <w:t>, provide products by the following</w:t>
      </w:r>
      <w:r>
        <w:t>:</w:t>
      </w:r>
    </w:p>
    <w:p w14:paraId="555866BC" w14:textId="77777777" w:rsidR="00BF7331" w:rsidRPr="00D06DA0" w:rsidRDefault="002B005C" w:rsidP="00144C40">
      <w:pPr>
        <w:pStyle w:val="PR2"/>
        <w:spacing w:before="240"/>
        <w:jc w:val="left"/>
      </w:pPr>
      <w:r w:rsidRPr="00D06DA0">
        <w:rPr>
          <w:rStyle w:val="SAhyperlink"/>
          <w:color w:val="auto"/>
          <w:u w:val="none"/>
        </w:rPr>
        <w:t>Cables</w:t>
      </w:r>
      <w:r w:rsidR="00BF7331" w:rsidRPr="00D06DA0">
        <w:t>:</w:t>
      </w:r>
    </w:p>
    <w:p w14:paraId="555866BD" w14:textId="77777777" w:rsidR="00BF7331" w:rsidRPr="00D06DA0" w:rsidRDefault="002B005C" w:rsidP="00144C40">
      <w:pPr>
        <w:pStyle w:val="PR3"/>
        <w:spacing w:before="240"/>
        <w:jc w:val="left"/>
      </w:pPr>
      <w:r w:rsidRPr="00D06DA0">
        <w:rPr>
          <w:rStyle w:val="SAhyperlink"/>
          <w:color w:val="auto"/>
          <w:u w:val="none"/>
        </w:rPr>
        <w:t>General Cable Technologies Corporation</w:t>
      </w:r>
      <w:r w:rsidR="00BF7331" w:rsidRPr="00D06DA0">
        <w:t>.</w:t>
      </w:r>
    </w:p>
    <w:p w14:paraId="555866BE" w14:textId="77777777" w:rsidR="00BF7331" w:rsidRPr="00D06DA0" w:rsidRDefault="002B005C" w:rsidP="00144C40">
      <w:pPr>
        <w:pStyle w:val="PR3"/>
        <w:jc w:val="left"/>
      </w:pPr>
      <w:proofErr w:type="spellStart"/>
      <w:r w:rsidRPr="00D06DA0">
        <w:rPr>
          <w:rStyle w:val="SAhyperlink"/>
          <w:color w:val="auto"/>
          <w:u w:val="none"/>
        </w:rPr>
        <w:t>Okonite</w:t>
      </w:r>
      <w:proofErr w:type="spellEnd"/>
      <w:r w:rsidRPr="00D06DA0">
        <w:rPr>
          <w:rStyle w:val="SAhyperlink"/>
          <w:color w:val="auto"/>
          <w:u w:val="none"/>
        </w:rPr>
        <w:t xml:space="preserve"> Company (The)</w:t>
      </w:r>
      <w:r w:rsidR="00BF7331" w:rsidRPr="00D06DA0">
        <w:t>.</w:t>
      </w:r>
    </w:p>
    <w:p w14:paraId="555866BF" w14:textId="77777777" w:rsidR="00BF7331" w:rsidRPr="00D06DA0" w:rsidRDefault="002B005C" w:rsidP="00144C40">
      <w:pPr>
        <w:pStyle w:val="PR3"/>
        <w:jc w:val="left"/>
      </w:pPr>
      <w:r w:rsidRPr="00D06DA0">
        <w:rPr>
          <w:rStyle w:val="SAhyperlink"/>
          <w:color w:val="auto"/>
          <w:u w:val="none"/>
        </w:rPr>
        <w:t>Southwire Company</w:t>
      </w:r>
      <w:r w:rsidR="00BF7331" w:rsidRPr="00D06DA0">
        <w:t>.</w:t>
      </w:r>
    </w:p>
    <w:p w14:paraId="555866C0" w14:textId="77777777" w:rsidR="00BF7331" w:rsidRPr="00D06DA0" w:rsidRDefault="00D06DA0" w:rsidP="00144C40">
      <w:pPr>
        <w:pStyle w:val="PR3"/>
        <w:jc w:val="left"/>
      </w:pPr>
      <w:r w:rsidRPr="00D06DA0">
        <w:t>Or Equal</w:t>
      </w:r>
      <w:r w:rsidR="00BF7331" w:rsidRPr="00D06DA0">
        <w:t>.</w:t>
      </w:r>
    </w:p>
    <w:p w14:paraId="555866C1" w14:textId="77777777" w:rsidR="00BF7331" w:rsidRPr="00D06DA0" w:rsidRDefault="002B005C" w:rsidP="00144C40">
      <w:pPr>
        <w:pStyle w:val="PR2"/>
        <w:spacing w:before="240"/>
        <w:jc w:val="left"/>
      </w:pPr>
      <w:r w:rsidRPr="00D06DA0">
        <w:rPr>
          <w:rStyle w:val="SAhyperlink"/>
          <w:color w:val="auto"/>
          <w:u w:val="none"/>
        </w:rPr>
        <w:t>Cable Splicing and Terminating Products and Accessories</w:t>
      </w:r>
      <w:r w:rsidR="00BF7331" w:rsidRPr="00D06DA0">
        <w:t>:</w:t>
      </w:r>
    </w:p>
    <w:p w14:paraId="555866C2" w14:textId="77777777" w:rsidR="00BF7331" w:rsidRPr="00D06DA0" w:rsidRDefault="002B005C" w:rsidP="00144C40">
      <w:pPr>
        <w:pStyle w:val="PR3"/>
        <w:spacing w:before="240"/>
        <w:jc w:val="left"/>
      </w:pPr>
      <w:r w:rsidRPr="00D06DA0">
        <w:rPr>
          <w:rStyle w:val="SAhyperlink"/>
          <w:color w:val="auto"/>
          <w:u w:val="none"/>
        </w:rPr>
        <w:t>G&amp;W Electric Company</w:t>
      </w:r>
      <w:r w:rsidR="00BF7331" w:rsidRPr="00D06DA0">
        <w:t>.</w:t>
      </w:r>
    </w:p>
    <w:p w14:paraId="555866C3" w14:textId="77777777" w:rsidR="00BF7331" w:rsidRPr="00D06DA0" w:rsidRDefault="002B005C" w:rsidP="00144C40">
      <w:pPr>
        <w:pStyle w:val="PR3"/>
        <w:jc w:val="left"/>
      </w:pPr>
      <w:r w:rsidRPr="00D06DA0">
        <w:rPr>
          <w:rStyle w:val="SAhyperlink"/>
          <w:color w:val="auto"/>
          <w:u w:val="none"/>
        </w:rPr>
        <w:t>Thomas &amp; Betts Corporation</w:t>
      </w:r>
      <w:r w:rsidR="00BF7331" w:rsidRPr="00D06DA0">
        <w:t>.</w:t>
      </w:r>
    </w:p>
    <w:p w14:paraId="555866C4" w14:textId="77777777" w:rsidR="00BF7331" w:rsidRPr="00D06DA0" w:rsidRDefault="002B005C" w:rsidP="00144C40">
      <w:pPr>
        <w:pStyle w:val="PR3"/>
        <w:jc w:val="left"/>
      </w:pPr>
      <w:r w:rsidRPr="00D06DA0">
        <w:rPr>
          <w:rStyle w:val="SAhyperlink"/>
          <w:color w:val="auto"/>
          <w:u w:val="none"/>
        </w:rPr>
        <w:t>3M</w:t>
      </w:r>
      <w:r w:rsidR="00BF7331" w:rsidRPr="00D06DA0">
        <w:t>; Electrical Markets Division.</w:t>
      </w:r>
    </w:p>
    <w:p w14:paraId="555866C5" w14:textId="77777777" w:rsidR="00BF7331" w:rsidRPr="00D06DA0" w:rsidRDefault="00D06DA0" w:rsidP="00144C40">
      <w:pPr>
        <w:pStyle w:val="PR3"/>
        <w:jc w:val="left"/>
      </w:pPr>
      <w:r w:rsidRPr="00D06DA0">
        <w:t>Or Equal</w:t>
      </w:r>
      <w:r w:rsidR="00BF7331" w:rsidRPr="00D06DA0">
        <w:t>.</w:t>
      </w:r>
    </w:p>
    <w:p w14:paraId="555866C6" w14:textId="77777777" w:rsidR="00BF7331" w:rsidRDefault="00BF7331" w:rsidP="00144C40">
      <w:pPr>
        <w:pStyle w:val="PR1"/>
        <w:jc w:val="left"/>
      </w:pPr>
      <w:r>
        <w:lastRenderedPageBreak/>
        <w:t>Source Limitations:</w:t>
      </w:r>
      <w:r w:rsidR="005D50B1">
        <w:t xml:space="preserve"> </w:t>
      </w:r>
      <w:r>
        <w:t>Obtain cables and accessories from single source from single manufacturer.</w:t>
      </w:r>
    </w:p>
    <w:p w14:paraId="555866C7" w14:textId="77777777" w:rsidR="00BF7331" w:rsidRDefault="00BF7331" w:rsidP="00144C40">
      <w:pPr>
        <w:pStyle w:val="ART"/>
        <w:jc w:val="left"/>
      </w:pPr>
      <w:r>
        <w:t>SYSTEM DESCRIPTION</w:t>
      </w:r>
    </w:p>
    <w:p w14:paraId="555866C8" w14:textId="77777777" w:rsidR="00BF7331" w:rsidRDefault="00BF7331" w:rsidP="00144C40">
      <w:pPr>
        <w:pStyle w:val="PR1"/>
        <w:jc w:val="left"/>
      </w:pPr>
      <w:r>
        <w:t>Electrical Components, Devices, and Accessories:</w:t>
      </w:r>
      <w:r w:rsidR="005D50B1">
        <w:t xml:space="preserve"> </w:t>
      </w:r>
      <w:r>
        <w:t xml:space="preserve">Listed and labeled as defined in </w:t>
      </w:r>
      <w:r w:rsidR="00683887">
        <w:t>CEC</w:t>
      </w:r>
      <w:r>
        <w:t>, by a qualified testing agency, and marked for intended location and application.</w:t>
      </w:r>
    </w:p>
    <w:p w14:paraId="555866C9" w14:textId="77777777" w:rsidR="00BF7331" w:rsidRDefault="00BF7331" w:rsidP="00144C40">
      <w:pPr>
        <w:pStyle w:val="CMT"/>
        <w:jc w:val="left"/>
      </w:pPr>
      <w:r>
        <w:t>Revise paragraph below to suit Project.</w:t>
      </w:r>
      <w:r w:rsidR="005D50B1">
        <w:t xml:space="preserve"> </w:t>
      </w:r>
    </w:p>
    <w:p w14:paraId="555866CA" w14:textId="77777777" w:rsidR="00BF7331" w:rsidRPr="00881BAB" w:rsidRDefault="00BF7331" w:rsidP="00144C40">
      <w:pPr>
        <w:pStyle w:val="PR1"/>
        <w:jc w:val="left"/>
      </w:pPr>
      <w:r w:rsidRPr="00881BAB">
        <w:t xml:space="preserve">Comply with IEEE C2 </w:t>
      </w:r>
      <w:r w:rsidR="004769A0" w:rsidRPr="00881BAB">
        <w:t xml:space="preserve">and </w:t>
      </w:r>
      <w:r w:rsidR="00881BAB">
        <w:t xml:space="preserve">the </w:t>
      </w:r>
      <w:r w:rsidR="004769A0" w:rsidRPr="00881BAB">
        <w:t>CEC</w:t>
      </w:r>
      <w:r w:rsidRPr="00881BAB">
        <w:t>.</w:t>
      </w:r>
    </w:p>
    <w:p w14:paraId="555866CB" w14:textId="77777777" w:rsidR="00BF7331" w:rsidRDefault="00BF7331" w:rsidP="00144C40">
      <w:pPr>
        <w:pStyle w:val="ART"/>
        <w:jc w:val="left"/>
      </w:pPr>
      <w:r>
        <w:t>CABLES</w:t>
      </w:r>
    </w:p>
    <w:p w14:paraId="555866CC" w14:textId="77777777" w:rsidR="00BF7331" w:rsidRDefault="00BF7331" w:rsidP="00144C40">
      <w:pPr>
        <w:pStyle w:val="PR1"/>
        <w:jc w:val="left"/>
      </w:pPr>
      <w:r w:rsidRPr="00D06DA0">
        <w:t>Cable Type:</w:t>
      </w:r>
      <w:r w:rsidR="005D50B1" w:rsidRPr="00D06DA0">
        <w:t xml:space="preserve"> </w:t>
      </w:r>
      <w:r w:rsidR="00D06DA0">
        <w:t xml:space="preserve"> </w:t>
      </w:r>
      <w:r w:rsidRPr="00D06DA0">
        <w:t>Type MV 90.</w:t>
      </w:r>
    </w:p>
    <w:p w14:paraId="555866CD" w14:textId="77777777" w:rsidR="00333F9E" w:rsidRPr="00333F9E" w:rsidRDefault="00333F9E" w:rsidP="00144C40">
      <w:pPr>
        <w:pStyle w:val="PR1"/>
        <w:jc w:val="left"/>
      </w:pPr>
      <w:r w:rsidRPr="001A358A">
        <w:rPr>
          <w:szCs w:val="22"/>
        </w:rPr>
        <w:t xml:space="preserve">5 kV conductors shall be stranded, Class B, annealed copper, covered with an extruded semi-conducting strand screen, 115 mil ethylene propylene rubber insulation, extruded semi-conducting insulation screen, 5 mil bare copper shielding tape with 12-1/2% overlap, 60 mil PVC jacket (80 mil for # 2/0 – 750 </w:t>
      </w:r>
      <w:proofErr w:type="spellStart"/>
      <w:r w:rsidRPr="001A358A">
        <w:rPr>
          <w:szCs w:val="22"/>
        </w:rPr>
        <w:t>kcmil</w:t>
      </w:r>
      <w:proofErr w:type="spellEnd"/>
      <w:r w:rsidRPr="001A358A">
        <w:rPr>
          <w:szCs w:val="22"/>
        </w:rPr>
        <w:t>), 5 kV, Type MV90, 133% insulation level</w:t>
      </w:r>
      <w:r>
        <w:rPr>
          <w:szCs w:val="22"/>
        </w:rPr>
        <w:t>.</w:t>
      </w:r>
    </w:p>
    <w:p w14:paraId="555866CE" w14:textId="77777777" w:rsidR="00333F9E" w:rsidRPr="00D06DA0" w:rsidRDefault="00333F9E" w:rsidP="00144C40">
      <w:pPr>
        <w:pStyle w:val="PR1"/>
        <w:jc w:val="left"/>
      </w:pPr>
      <w:r w:rsidRPr="001A358A">
        <w:rPr>
          <w:szCs w:val="22"/>
        </w:rPr>
        <w:t xml:space="preserve">15 kV conductors shall be stranded, Class B annealed copper, covered with an extruded semi-conducting strand screen, 220 mil ethylene propylene rubber insulation, extruded semi-conducting insulation screen, 5 mil bare copper shielding tape with minimum 12-1/2% overlap, 80 mil PVC jacket (110 mil for 750 and 1000 </w:t>
      </w:r>
      <w:proofErr w:type="spellStart"/>
      <w:r w:rsidRPr="001A358A">
        <w:rPr>
          <w:szCs w:val="22"/>
        </w:rPr>
        <w:t>kcmil</w:t>
      </w:r>
      <w:proofErr w:type="spellEnd"/>
      <w:r w:rsidRPr="001A358A">
        <w:rPr>
          <w:szCs w:val="22"/>
        </w:rPr>
        <w:t>), 15 kV, Type MV90, 133% insulation level</w:t>
      </w:r>
      <w:r>
        <w:rPr>
          <w:szCs w:val="22"/>
        </w:rPr>
        <w:t>.</w:t>
      </w:r>
    </w:p>
    <w:p w14:paraId="555866CF" w14:textId="77777777" w:rsidR="00BF7331" w:rsidRDefault="00BF7331" w:rsidP="00144C40">
      <w:pPr>
        <w:pStyle w:val="PR1"/>
        <w:jc w:val="left"/>
      </w:pPr>
      <w:r>
        <w:t>Comply with UL 1072, AEIC CS8</w:t>
      </w:r>
      <w:r w:rsidRPr="00333F9E">
        <w:t>, ICEA S-93-639/NEMA WC 74, and ICEA S-97-682</w:t>
      </w:r>
      <w:r>
        <w:t>.</w:t>
      </w:r>
    </w:p>
    <w:p w14:paraId="555866D0" w14:textId="77777777" w:rsidR="00BF7331" w:rsidRDefault="00BF7331" w:rsidP="00144C40">
      <w:pPr>
        <w:pStyle w:val="PR1"/>
        <w:jc w:val="left"/>
      </w:pPr>
      <w:r>
        <w:t>Conductor:</w:t>
      </w:r>
      <w:r w:rsidR="005D50B1">
        <w:t xml:space="preserve"> </w:t>
      </w:r>
      <w:r w:rsidR="00333F9E">
        <w:t xml:space="preserve"> </w:t>
      </w:r>
      <w:r w:rsidRPr="00333F9E">
        <w:t>Copper</w:t>
      </w:r>
      <w:r>
        <w:t>.</w:t>
      </w:r>
    </w:p>
    <w:p w14:paraId="555866D1" w14:textId="77777777" w:rsidR="00BF7331" w:rsidRDefault="00BF7331" w:rsidP="00144C40">
      <w:pPr>
        <w:pStyle w:val="PR1"/>
        <w:jc w:val="left"/>
      </w:pPr>
      <w:r>
        <w:t>Conductor Stranding:</w:t>
      </w:r>
      <w:r w:rsidR="00333F9E">
        <w:t xml:space="preserve"> </w:t>
      </w:r>
      <w:r w:rsidR="005D50B1">
        <w:t xml:space="preserve"> </w:t>
      </w:r>
      <w:r w:rsidRPr="00333F9E">
        <w:t>Compact round, concentric lay, Class B.</w:t>
      </w:r>
    </w:p>
    <w:p w14:paraId="555866D2" w14:textId="77777777" w:rsidR="00BF7331" w:rsidRDefault="00BF7331" w:rsidP="00144C40">
      <w:pPr>
        <w:pStyle w:val="PR1"/>
        <w:jc w:val="left"/>
      </w:pPr>
      <w:r>
        <w:t>Conductor Insulation:</w:t>
      </w:r>
      <w:r w:rsidR="005D50B1">
        <w:t xml:space="preserve"> </w:t>
      </w:r>
      <w:r w:rsidR="00333F9E">
        <w:t xml:space="preserve"> </w:t>
      </w:r>
      <w:r w:rsidRPr="00333F9E">
        <w:t>Ethylene-propylene rubber</w:t>
      </w:r>
      <w:r>
        <w:t>.</w:t>
      </w:r>
    </w:p>
    <w:p w14:paraId="555866D3" w14:textId="77777777" w:rsidR="00BF7331" w:rsidRDefault="00BF7331" w:rsidP="00144C40">
      <w:pPr>
        <w:pStyle w:val="CMT"/>
        <w:jc w:val="left"/>
      </w:pPr>
      <w:r>
        <w:t>Options in "Voltage Rating" Subparagraph below are cable voltage ratings, not system voltages.</w:t>
      </w:r>
    </w:p>
    <w:p w14:paraId="555866D4" w14:textId="77777777" w:rsidR="00BF7331" w:rsidRDefault="00BF7331" w:rsidP="00144C40">
      <w:pPr>
        <w:pStyle w:val="PR2"/>
        <w:spacing w:before="240"/>
        <w:jc w:val="left"/>
      </w:pPr>
      <w:r>
        <w:t>Voltage Rating:</w:t>
      </w:r>
      <w:r w:rsidR="005D50B1">
        <w:t xml:space="preserve"> </w:t>
      </w:r>
      <w:r w:rsidR="00333F9E">
        <w:t xml:space="preserve"> </w:t>
      </w:r>
      <w:r>
        <w:t>[</w:t>
      </w:r>
      <w:r>
        <w:rPr>
          <w:b/>
        </w:rPr>
        <w:t>5</w:t>
      </w:r>
      <w:r>
        <w:t>] [</w:t>
      </w:r>
      <w:r>
        <w:rPr>
          <w:b/>
        </w:rPr>
        <w:t>15</w:t>
      </w:r>
      <w:r>
        <w:t>] kV.</w:t>
      </w:r>
    </w:p>
    <w:p w14:paraId="555866D5" w14:textId="77777777" w:rsidR="00BF7331" w:rsidRDefault="00BF7331" w:rsidP="00144C40">
      <w:pPr>
        <w:pStyle w:val="PR2"/>
        <w:jc w:val="left"/>
      </w:pPr>
      <w:r>
        <w:t>Insulation Thickness:</w:t>
      </w:r>
      <w:r w:rsidR="005D50B1">
        <w:t xml:space="preserve"> </w:t>
      </w:r>
      <w:r w:rsidR="00333F9E">
        <w:t xml:space="preserve"> </w:t>
      </w:r>
      <w:r w:rsidRPr="00333F9E">
        <w:t xml:space="preserve">133 </w:t>
      </w:r>
      <w:r>
        <w:t>percent insulation level.</w:t>
      </w:r>
    </w:p>
    <w:p w14:paraId="555866D6" w14:textId="77777777" w:rsidR="00BF7331" w:rsidRDefault="00BF7331" w:rsidP="00144C40">
      <w:pPr>
        <w:pStyle w:val="CMT"/>
        <w:jc w:val="left"/>
      </w:pPr>
      <w:r>
        <w:t>Retain "Shielding" or "Shielding and Jacket" Paragraph below for shielded cables.</w:t>
      </w:r>
      <w:r w:rsidR="005D50B1">
        <w:t xml:space="preserve"> </w:t>
      </w:r>
      <w:r>
        <w:t>All conductors and cables rated above 2.4 kV, with few exceptions, are shielded.</w:t>
      </w:r>
      <w:r w:rsidR="005D50B1">
        <w:t xml:space="preserve"> </w:t>
      </w:r>
    </w:p>
    <w:p w14:paraId="555866D7" w14:textId="77777777" w:rsidR="00BF7331" w:rsidRDefault="00BF7331" w:rsidP="00144C40">
      <w:pPr>
        <w:pStyle w:val="PR1"/>
        <w:jc w:val="left"/>
      </w:pPr>
      <w:r>
        <w:t>Shielding:</w:t>
      </w:r>
      <w:r w:rsidR="005D50B1">
        <w:t xml:space="preserve"> </w:t>
      </w:r>
      <w:r w:rsidR="00333F9E">
        <w:t xml:space="preserve"> </w:t>
      </w:r>
      <w:r w:rsidRPr="00333F9E">
        <w:t>Copper tape</w:t>
      </w:r>
      <w:r>
        <w:t>, helically applied over semiconducting insulation shield.</w:t>
      </w:r>
    </w:p>
    <w:p w14:paraId="555866D8" w14:textId="77777777" w:rsidR="00BF7331" w:rsidRDefault="00BF7331" w:rsidP="00144C40">
      <w:pPr>
        <w:pStyle w:val="PR1"/>
        <w:jc w:val="left"/>
      </w:pPr>
      <w:r>
        <w:t>Shielding and Jacket:</w:t>
      </w:r>
      <w:r w:rsidR="00333F9E">
        <w:t xml:space="preserve"> </w:t>
      </w:r>
      <w:r w:rsidR="005D50B1">
        <w:t xml:space="preserve"> </w:t>
      </w:r>
      <w:r>
        <w:t>Corrugated copper drain wires embedded in extruded, chlorinated, polyethylene jacket.</w:t>
      </w:r>
    </w:p>
    <w:p w14:paraId="555866D9" w14:textId="77777777" w:rsidR="00BF7331" w:rsidRDefault="00BF7331" w:rsidP="00144C40">
      <w:pPr>
        <w:pStyle w:val="CMT"/>
        <w:jc w:val="left"/>
      </w:pPr>
      <w:r>
        <w:t>Retain "Circuit Identification" Subparagraph below for multiconductor cable.</w:t>
      </w:r>
    </w:p>
    <w:p w14:paraId="555866DA" w14:textId="77777777" w:rsidR="00BF7331" w:rsidRDefault="00BF7331" w:rsidP="00144C40">
      <w:pPr>
        <w:pStyle w:val="PR2"/>
        <w:spacing w:before="240"/>
        <w:jc w:val="left"/>
      </w:pPr>
      <w:r>
        <w:t>Circuit Identification:</w:t>
      </w:r>
      <w:r w:rsidR="005D50B1">
        <w:t xml:space="preserve"> </w:t>
      </w:r>
      <w:r w:rsidR="00333F9E">
        <w:t xml:space="preserve"> </w:t>
      </w:r>
      <w:r>
        <w:t>Color-coded tape (black, red, blue) under the metallic shielding.</w:t>
      </w:r>
    </w:p>
    <w:p w14:paraId="555866DB" w14:textId="77777777" w:rsidR="00BF7331" w:rsidRDefault="00BF7331" w:rsidP="00144C40">
      <w:pPr>
        <w:pStyle w:val="CMT"/>
        <w:jc w:val="left"/>
      </w:pPr>
      <w:r>
        <w:t>Jackets can be applied over insulation or a sheath.</w:t>
      </w:r>
    </w:p>
    <w:p w14:paraId="555866DC" w14:textId="77777777" w:rsidR="00BF7331" w:rsidRDefault="00BF7331" w:rsidP="00144C40">
      <w:pPr>
        <w:pStyle w:val="PR1"/>
        <w:jc w:val="left"/>
      </w:pPr>
      <w:r>
        <w:t>Cable Jacket:</w:t>
      </w:r>
      <w:r w:rsidR="005D50B1">
        <w:t xml:space="preserve"> </w:t>
      </w:r>
      <w:r w:rsidR="00333F9E">
        <w:t xml:space="preserve"> </w:t>
      </w:r>
      <w:r w:rsidRPr="00333F9E">
        <w:t>Sunlight-resistant PVC</w:t>
      </w:r>
      <w:r>
        <w:t>.</w:t>
      </w:r>
    </w:p>
    <w:p w14:paraId="555866DD" w14:textId="77777777" w:rsidR="00BF7331" w:rsidRDefault="00BF7331" w:rsidP="00144C40">
      <w:pPr>
        <w:pStyle w:val="ART"/>
        <w:jc w:val="left"/>
      </w:pPr>
      <w:r>
        <w:lastRenderedPageBreak/>
        <w:t>CONNECTORS</w:t>
      </w:r>
    </w:p>
    <w:p w14:paraId="555866DE" w14:textId="77777777" w:rsidR="00BF7331" w:rsidRDefault="00BF7331" w:rsidP="00144C40">
      <w:pPr>
        <w:pStyle w:val="PR1"/>
        <w:jc w:val="left"/>
      </w:pPr>
      <w:r>
        <w:t>Copper-Conductor Connectors:</w:t>
      </w:r>
      <w:r w:rsidR="005D50B1">
        <w:t xml:space="preserve"> </w:t>
      </w:r>
      <w:r w:rsidR="009334D8">
        <w:t xml:space="preserve"> </w:t>
      </w:r>
      <w:r w:rsidRPr="009334D8">
        <w:t>Copper barrel crimped</w:t>
      </w:r>
      <w:r>
        <w:t xml:space="preserve"> connectors.</w:t>
      </w:r>
    </w:p>
    <w:p w14:paraId="555866DF" w14:textId="77777777" w:rsidR="00BF7331" w:rsidRDefault="00BF7331" w:rsidP="00144C40">
      <w:pPr>
        <w:pStyle w:val="ART"/>
        <w:jc w:val="left"/>
      </w:pPr>
      <w:r>
        <w:t>SOLID TERMINATIONS</w:t>
      </w:r>
    </w:p>
    <w:p w14:paraId="555866E0" w14:textId="77777777" w:rsidR="00BF7331" w:rsidRDefault="00BF7331" w:rsidP="00144C40">
      <w:pPr>
        <w:pStyle w:val="PR1"/>
        <w:jc w:val="left"/>
      </w:pPr>
      <w:r>
        <w:t>Shielded-Cable Terminations:</w:t>
      </w:r>
      <w:r w:rsidR="009334D8">
        <w:t xml:space="preserve"> </w:t>
      </w:r>
      <w:r w:rsidR="005D50B1">
        <w:t xml:space="preserve"> </w:t>
      </w:r>
      <w:r>
        <w:t>Comply with the following classes of IEEE 48.</w:t>
      </w:r>
      <w:r w:rsidR="005D50B1">
        <w:t xml:space="preserve"> </w:t>
      </w:r>
      <w:r>
        <w:t>Insulation class shall be equivalent to that of cable.</w:t>
      </w:r>
      <w:r w:rsidR="005D50B1">
        <w:t xml:space="preserve"> </w:t>
      </w:r>
      <w:r>
        <w:t>Include shield ground strap for shielded cable terminations.</w:t>
      </w:r>
    </w:p>
    <w:p w14:paraId="555866E1" w14:textId="77777777" w:rsidR="00BF7331" w:rsidRDefault="00BF7331" w:rsidP="00144C40">
      <w:pPr>
        <w:pStyle w:val="CMT"/>
        <w:jc w:val="left"/>
      </w:pPr>
      <w:r>
        <w:t>Retain one or more of six subparagraphs below.</w:t>
      </w:r>
      <w:r w:rsidR="009334D8">
        <w:t xml:space="preserve">  Edit the termination class below as required for the project.  If there is more than one termination class on a project, indicate the termination class on the drawings or single line diagram.</w:t>
      </w:r>
    </w:p>
    <w:p w14:paraId="555866E2" w14:textId="77777777" w:rsidR="00BF7331" w:rsidRDefault="00BF7331" w:rsidP="00144C40">
      <w:pPr>
        <w:pStyle w:val="PR2"/>
        <w:spacing w:before="240"/>
        <w:jc w:val="left"/>
      </w:pPr>
      <w:r>
        <w:t>Class 1 Terminations:</w:t>
      </w:r>
      <w:r w:rsidR="005D50B1">
        <w:t xml:space="preserve"> </w:t>
      </w:r>
      <w:r>
        <w:t>Modular type, furnished as a kit, with stress-relief tube; multiple, molded-silicone-rubber, insulator modules; shield ground strap; and compression-type connector.</w:t>
      </w:r>
    </w:p>
    <w:p w14:paraId="555866E3" w14:textId="77777777" w:rsidR="00BF7331" w:rsidRDefault="00BF7331" w:rsidP="00144C40">
      <w:pPr>
        <w:pStyle w:val="PR2"/>
        <w:jc w:val="left"/>
      </w:pPr>
      <w:r>
        <w:t>Class 1 Terminations:</w:t>
      </w:r>
      <w:r w:rsidR="005D50B1">
        <w:t xml:space="preserve"> </w:t>
      </w:r>
      <w:r>
        <w:t xml:space="preserve">Heat-shrink type with heat-shrink inner stress control and outer </w:t>
      </w:r>
      <w:proofErr w:type="spellStart"/>
      <w:r>
        <w:t>nontracking</w:t>
      </w:r>
      <w:proofErr w:type="spellEnd"/>
      <w:r>
        <w:t xml:space="preserve"> tubes; multiple, molded, </w:t>
      </w:r>
      <w:proofErr w:type="spellStart"/>
      <w:r>
        <w:t>nontracking</w:t>
      </w:r>
      <w:proofErr w:type="spellEnd"/>
      <w:r>
        <w:t xml:space="preserve"> skirt modules; and compression-type connector.</w:t>
      </w:r>
    </w:p>
    <w:p w14:paraId="555866E4" w14:textId="77777777" w:rsidR="00BF7331" w:rsidRDefault="00BF7331" w:rsidP="00144C40">
      <w:pPr>
        <w:pStyle w:val="PR2"/>
        <w:jc w:val="left"/>
      </w:pPr>
      <w:r>
        <w:t>Class 1 Terminations:</w:t>
      </w:r>
      <w:r w:rsidR="005D50B1">
        <w:t xml:space="preserve"> </w:t>
      </w:r>
      <w:r>
        <w:t>Modular type, furnished as a kit, with stress-relief shield terminator; multiple-wet-process, porcelain, insulator modules; shield ground strap; and compression-type connector.</w:t>
      </w:r>
    </w:p>
    <w:p w14:paraId="555866E5" w14:textId="77777777" w:rsidR="00BF7331" w:rsidRDefault="00BF7331" w:rsidP="00144C40">
      <w:pPr>
        <w:pStyle w:val="PR2"/>
        <w:jc w:val="left"/>
      </w:pPr>
      <w:r>
        <w:t>Class 1 Terminations, Indoors:</w:t>
      </w:r>
      <w:r w:rsidR="005D50B1">
        <w:t xml:space="preserve"> </w:t>
      </w:r>
      <w:r>
        <w:t xml:space="preserve">Kit with stress-relief tube, </w:t>
      </w:r>
      <w:proofErr w:type="spellStart"/>
      <w:r>
        <w:t>nontracking</w:t>
      </w:r>
      <w:proofErr w:type="spellEnd"/>
      <w:r>
        <w:t xml:space="preserve"> insulator tube, shield ground strap, compression-type connector, and end seal.</w:t>
      </w:r>
    </w:p>
    <w:p w14:paraId="555866E6" w14:textId="77777777" w:rsidR="00BF7331" w:rsidRDefault="00BF7331" w:rsidP="00144C40">
      <w:pPr>
        <w:pStyle w:val="PR2"/>
        <w:jc w:val="left"/>
      </w:pPr>
      <w:r>
        <w:t>Class 2 Terminations, Indoors:</w:t>
      </w:r>
      <w:r w:rsidR="005D50B1">
        <w:t xml:space="preserve"> </w:t>
      </w:r>
      <w:r>
        <w:t xml:space="preserve">Kit with stress-relief tube, </w:t>
      </w:r>
      <w:proofErr w:type="spellStart"/>
      <w:r>
        <w:t>nontracking</w:t>
      </w:r>
      <w:proofErr w:type="spellEnd"/>
      <w:r>
        <w:t xml:space="preserve"> insulator tube, shield ground strap, and compression-type connector.</w:t>
      </w:r>
      <w:r w:rsidR="005D50B1">
        <w:t xml:space="preserve"> </w:t>
      </w:r>
      <w:r>
        <w:t>Include silicone-rubber tape; cold-shrink-rubber sleeve; or heat-shrink, plastic-sleeve moisture seal for end of insulation whether or not supplied with kits.</w:t>
      </w:r>
    </w:p>
    <w:p w14:paraId="555866E7" w14:textId="77777777" w:rsidR="00BF7331" w:rsidRDefault="00BF7331" w:rsidP="00144C40">
      <w:pPr>
        <w:pStyle w:val="PR2"/>
        <w:jc w:val="left"/>
      </w:pPr>
      <w:r>
        <w:t>Class 3 Terminations:</w:t>
      </w:r>
      <w:r w:rsidR="005D50B1">
        <w:t xml:space="preserve"> </w:t>
      </w:r>
      <w:r>
        <w:t>Kit with stress cone and compression-type connector.</w:t>
      </w:r>
    </w:p>
    <w:p w14:paraId="555866E8" w14:textId="77777777" w:rsidR="00BF7331" w:rsidRDefault="00BF7331" w:rsidP="00144C40">
      <w:pPr>
        <w:pStyle w:val="ART"/>
        <w:jc w:val="left"/>
      </w:pPr>
      <w:r>
        <w:t>SEPARABLE INSULATED CONNECTORS</w:t>
      </w:r>
    </w:p>
    <w:p w14:paraId="555866E9" w14:textId="77777777" w:rsidR="00BF7331" w:rsidRDefault="00BF7331" w:rsidP="00144C40">
      <w:pPr>
        <w:pStyle w:val="CMT"/>
        <w:jc w:val="left"/>
      </w:pPr>
      <w:r>
        <w:t>Retain "Description" Paragraph below to ensure that elbow-type terminators at equipment such as substations, transformers, and switchgear mate with bushing terminals in equipment.</w:t>
      </w:r>
    </w:p>
    <w:p w14:paraId="555866EA" w14:textId="77777777" w:rsidR="00BF7331" w:rsidRDefault="00BF7331" w:rsidP="00144C40">
      <w:pPr>
        <w:pStyle w:val="PR1"/>
        <w:jc w:val="left"/>
      </w:pPr>
      <w:r>
        <w:t>Description:</w:t>
      </w:r>
      <w:r w:rsidR="005D50B1">
        <w:t xml:space="preserve"> </w:t>
      </w:r>
      <w:r>
        <w:t>Modular system, complying with IEEE 386, with disconnecting, single-pole, cable terminators and with matching, stationary, plug-in, dead-front terminals designed for cable voltage and for sealing against moisture.</w:t>
      </w:r>
    </w:p>
    <w:p w14:paraId="555866EB" w14:textId="77777777" w:rsidR="00BF7331" w:rsidRDefault="00BF7331" w:rsidP="00144C40">
      <w:pPr>
        <w:pStyle w:val="CMT"/>
        <w:jc w:val="left"/>
      </w:pPr>
      <w:r>
        <w:t>Retain "Terminations at Distribution Points" Paragraph below for terminations that take the place of splices at cable junctions, such as in manholes and cable vaults.</w:t>
      </w:r>
    </w:p>
    <w:p w14:paraId="555866EC" w14:textId="77777777" w:rsidR="00BF7331" w:rsidRDefault="00BF7331" w:rsidP="00144C40">
      <w:pPr>
        <w:pStyle w:val="PR1"/>
        <w:jc w:val="left"/>
      </w:pPr>
      <w:r>
        <w:t>Terminations at Distribution Points:</w:t>
      </w:r>
      <w:r w:rsidR="005D50B1">
        <w:t xml:space="preserve"> </w:t>
      </w:r>
      <w:r>
        <w:t>Modular type, consisting of terminators installed on cables and modular, dead-front, terminal junctions for interconnecting cables.</w:t>
      </w:r>
    </w:p>
    <w:p w14:paraId="555866ED" w14:textId="77777777" w:rsidR="00BF7331" w:rsidRDefault="00BF7331" w:rsidP="00144C40">
      <w:pPr>
        <w:pStyle w:val="PR1"/>
        <w:jc w:val="left"/>
      </w:pPr>
      <w:r>
        <w:t>Load-Break Cable Terminators:</w:t>
      </w:r>
      <w:r w:rsidR="005D50B1">
        <w:t xml:space="preserve"> </w:t>
      </w:r>
      <w:r>
        <w:t>Elbow-type units with 200-A-load make/break and continuous-current rating; coordinated with insulation diameter, conductor size, and material of cable being terminated.</w:t>
      </w:r>
      <w:r w:rsidR="005D50B1">
        <w:t xml:space="preserve"> </w:t>
      </w:r>
      <w:r>
        <w:t>Include test point on terminator body that is capacitance coupled.</w:t>
      </w:r>
    </w:p>
    <w:p w14:paraId="555866EE" w14:textId="77777777" w:rsidR="00BF7331" w:rsidRDefault="00BF7331" w:rsidP="00144C40">
      <w:pPr>
        <w:pStyle w:val="PR1"/>
        <w:jc w:val="left"/>
      </w:pPr>
      <w:r>
        <w:t>Dead-Break Cable Terminators:</w:t>
      </w:r>
      <w:r w:rsidR="005D50B1">
        <w:t xml:space="preserve"> </w:t>
      </w:r>
      <w:r>
        <w:t>Elbow-type unit with [</w:t>
      </w:r>
      <w:r>
        <w:rPr>
          <w:b/>
        </w:rPr>
        <w:t>200</w:t>
      </w:r>
      <w:r>
        <w:t>] [</w:t>
      </w:r>
      <w:r>
        <w:rPr>
          <w:b/>
        </w:rPr>
        <w:t>600</w:t>
      </w:r>
      <w:r>
        <w:t>]-A continuous-current rating; designed for de-energized disconnecting and connecting; coordinated with insulation diameter, conductor size, and material of cable being terminated.</w:t>
      </w:r>
      <w:r w:rsidR="005D50B1">
        <w:t xml:space="preserve"> </w:t>
      </w:r>
      <w:r>
        <w:t>Include test point on terminator body that is capacitance coupled.</w:t>
      </w:r>
    </w:p>
    <w:p w14:paraId="555866EF" w14:textId="77777777" w:rsidR="00BF7331" w:rsidRDefault="00BF7331" w:rsidP="00144C40">
      <w:pPr>
        <w:pStyle w:val="PR1"/>
        <w:jc w:val="left"/>
      </w:pPr>
      <w:r>
        <w:lastRenderedPageBreak/>
        <w:t>Dead-Front Terminal Junctions:</w:t>
      </w:r>
      <w:r w:rsidR="005D50B1">
        <w:t xml:space="preserve"> </w:t>
      </w:r>
      <w:r>
        <w:t>Modular bracket-mounted groups of dead-front stationary terminals that mate and match with above cable terminators.</w:t>
      </w:r>
      <w:r w:rsidR="005D50B1">
        <w:t xml:space="preserve"> </w:t>
      </w:r>
      <w:r>
        <w:t>Two-, three-, or four-terminal units as indicated, with fully rated, insulated, watertight conductor connection between terminals and complete with grounding lug, manufacturer's standard accessory stands, stainless-steel mounting brackets, and attaching hardware.</w:t>
      </w:r>
    </w:p>
    <w:p w14:paraId="555866F0" w14:textId="77777777" w:rsidR="00BF7331" w:rsidRDefault="00BF7331" w:rsidP="00144C40">
      <w:pPr>
        <w:pStyle w:val="PR2"/>
        <w:spacing w:before="240"/>
        <w:jc w:val="left"/>
      </w:pPr>
      <w:r>
        <w:t>Protective Cap:</w:t>
      </w:r>
      <w:r w:rsidR="005D50B1">
        <w:t xml:space="preserve"> </w:t>
      </w:r>
      <w:r w:rsidR="00DF1862">
        <w:t xml:space="preserve"> </w:t>
      </w:r>
      <w:r>
        <w:t>Insulating, electrostatic-shielding, water-sealing cap with drain wire.</w:t>
      </w:r>
    </w:p>
    <w:p w14:paraId="555866F1" w14:textId="77777777" w:rsidR="00BF7331" w:rsidRDefault="00BF7331" w:rsidP="00144C40">
      <w:pPr>
        <w:pStyle w:val="PR2"/>
        <w:jc w:val="left"/>
      </w:pPr>
      <w:r>
        <w:t>Portable Feed-Through Accessory:</w:t>
      </w:r>
      <w:r w:rsidR="005D50B1">
        <w:t xml:space="preserve"> </w:t>
      </w:r>
      <w:r>
        <w:t>Two-terminal, dead-front junction arranged for removable mounting on accessory stand of stationary terminal junction.</w:t>
      </w:r>
    </w:p>
    <w:p w14:paraId="555866F2" w14:textId="77777777" w:rsidR="00BF7331" w:rsidRDefault="00BF7331" w:rsidP="00144C40">
      <w:pPr>
        <w:pStyle w:val="PR2"/>
        <w:jc w:val="left"/>
      </w:pPr>
      <w:r>
        <w:t>Grounding Kit:</w:t>
      </w:r>
      <w:r w:rsidR="005D50B1">
        <w:t xml:space="preserve"> </w:t>
      </w:r>
      <w:r w:rsidR="00DF1862">
        <w:t xml:space="preserve"> </w:t>
      </w:r>
      <w:proofErr w:type="spellStart"/>
      <w:r>
        <w:t>Jumpered</w:t>
      </w:r>
      <w:proofErr w:type="spellEnd"/>
      <w:r>
        <w:t xml:space="preserve"> elbows, portable feed-through accessory units, protective caps, test rods suitable for concurrently grounding three phases of feeders, and carrying case.</w:t>
      </w:r>
    </w:p>
    <w:p w14:paraId="555866F3" w14:textId="77777777" w:rsidR="00BF7331" w:rsidRDefault="00BF7331" w:rsidP="00144C40">
      <w:pPr>
        <w:pStyle w:val="PR2"/>
        <w:jc w:val="left"/>
      </w:pPr>
      <w:r>
        <w:t>Standoff Insulator:</w:t>
      </w:r>
      <w:r w:rsidR="005D50B1">
        <w:t xml:space="preserve"> </w:t>
      </w:r>
      <w:r>
        <w:t>Portable, single dead-front terminal for removable mounting on accessory stand of stationary terminal junction.</w:t>
      </w:r>
      <w:r w:rsidR="005D50B1">
        <w:t xml:space="preserve"> </w:t>
      </w:r>
      <w:r>
        <w:t>Insulators suitable for fully insulated isolation of energized cable-elbow terminator.</w:t>
      </w:r>
    </w:p>
    <w:p w14:paraId="555866F4" w14:textId="77777777" w:rsidR="00BF7331" w:rsidRDefault="00BF7331" w:rsidP="00144C40">
      <w:pPr>
        <w:pStyle w:val="CMT"/>
        <w:jc w:val="left"/>
      </w:pPr>
      <w:r>
        <w:t>Retain "Test-Point Fault Indicators" Paragraph below to require fault indicators.</w:t>
      </w:r>
    </w:p>
    <w:p w14:paraId="555866F5" w14:textId="77777777" w:rsidR="00BF7331" w:rsidRDefault="00BF7331" w:rsidP="00144C40">
      <w:pPr>
        <w:pStyle w:val="PR1"/>
        <w:jc w:val="left"/>
      </w:pPr>
      <w:r>
        <w:t>Test-Point Fault Indicators:</w:t>
      </w:r>
      <w:r w:rsidR="005D50B1">
        <w:t xml:space="preserve"> </w:t>
      </w:r>
      <w:r w:rsidR="00DF1862">
        <w:t xml:space="preserve"> </w:t>
      </w:r>
      <w:r>
        <w:t>Applicable current-trip ratings and arranged for installation in test points of load-break separable connectors, and complete with self-resetting indicators capable of being installed with shotgun hot stick and tested with test tool.</w:t>
      </w:r>
    </w:p>
    <w:p w14:paraId="555866F6" w14:textId="77777777" w:rsidR="00BF7331" w:rsidRDefault="00BF7331" w:rsidP="00144C40">
      <w:pPr>
        <w:pStyle w:val="PR1"/>
        <w:jc w:val="left"/>
      </w:pPr>
      <w:r>
        <w:t>Tool Set:</w:t>
      </w:r>
      <w:r w:rsidR="00DF1862">
        <w:t xml:space="preserve"> </w:t>
      </w:r>
      <w:r w:rsidR="005D50B1">
        <w:t xml:space="preserve"> </w:t>
      </w:r>
      <w:r>
        <w:t>Shotgun hot stick with energized terminal indicator, fault-indicator test tool, and carrying case.</w:t>
      </w:r>
    </w:p>
    <w:p w14:paraId="555866F7" w14:textId="77777777" w:rsidR="00BF7331" w:rsidRDefault="00BF7331" w:rsidP="00144C40">
      <w:pPr>
        <w:pStyle w:val="ART"/>
        <w:jc w:val="left"/>
      </w:pPr>
      <w:r>
        <w:t>SPLICE KITS</w:t>
      </w:r>
    </w:p>
    <w:p w14:paraId="555866F8" w14:textId="77777777" w:rsidR="00014984" w:rsidRDefault="00014984" w:rsidP="00014984">
      <w:pPr>
        <w:pStyle w:val="PR1"/>
      </w:pPr>
      <w:r>
        <w:t>Description: For connecting medium voltage cables; type as recommended by cable or splicing kit manufacturer for the application.</w:t>
      </w:r>
    </w:p>
    <w:p w14:paraId="555866F9" w14:textId="77777777" w:rsidR="00014984" w:rsidRDefault="00014984" w:rsidP="00014984">
      <w:pPr>
        <w:pStyle w:val="PR1"/>
      </w:pPr>
      <w:r>
        <w:t>Standard: Comply with IEEE 404.</w:t>
      </w:r>
    </w:p>
    <w:p w14:paraId="555866FA" w14:textId="77777777" w:rsidR="00BF7331" w:rsidRDefault="00BF7331" w:rsidP="00144C40">
      <w:pPr>
        <w:pStyle w:val="PR1"/>
        <w:jc w:val="left"/>
      </w:pPr>
      <w:r>
        <w:t>Splicing Products:</w:t>
      </w:r>
      <w:r w:rsidR="005D50B1">
        <w:t xml:space="preserve"> </w:t>
      </w:r>
      <w:r>
        <w:t>As recommended, in writing, by splicing kit manufacturer for specific sizes, materials, ratings, and configurations of cable conductors.</w:t>
      </w:r>
      <w:r w:rsidR="005D50B1">
        <w:t xml:space="preserve"> </w:t>
      </w:r>
      <w:r>
        <w:t>Include all components required for complete splice, with detailed instructions.</w:t>
      </w:r>
    </w:p>
    <w:p w14:paraId="555866FB" w14:textId="77777777" w:rsidR="00BF7331" w:rsidRDefault="00BF7331" w:rsidP="00144C40">
      <w:pPr>
        <w:pStyle w:val="CMT"/>
        <w:jc w:val="left"/>
      </w:pPr>
      <w:r>
        <w:t>Retain applicable subparagraphs below.</w:t>
      </w:r>
    </w:p>
    <w:p w14:paraId="555866FC" w14:textId="77777777" w:rsidR="00BF7331" w:rsidRDefault="00BF7331" w:rsidP="00144C40">
      <w:pPr>
        <w:pStyle w:val="PR2"/>
        <w:spacing w:before="240"/>
        <w:jc w:val="left"/>
      </w:pPr>
      <w:r>
        <w:t>Combination tape and cold-shrink-rubber sleeve kit with rejacketing by cast-epoxy-resin encasement or other waterproof, abrasion-resistant material.</w:t>
      </w:r>
    </w:p>
    <w:p w14:paraId="555866FD" w14:textId="77777777" w:rsidR="00BF7331" w:rsidRDefault="00BF7331" w:rsidP="00144C40">
      <w:pPr>
        <w:pStyle w:val="PR2"/>
        <w:jc w:val="left"/>
      </w:pPr>
      <w:r>
        <w:t>Heat-shrink splicing kit of uniform, cross-section, polymeric construction with outer heat-shrink jacket.</w:t>
      </w:r>
    </w:p>
    <w:p w14:paraId="555866FE" w14:textId="77777777" w:rsidR="00BF7331" w:rsidRDefault="00BF7331" w:rsidP="00144C40">
      <w:pPr>
        <w:pStyle w:val="PR2"/>
        <w:jc w:val="left"/>
      </w:pPr>
      <w:proofErr w:type="spellStart"/>
      <w:r>
        <w:t>Premolded</w:t>
      </w:r>
      <w:proofErr w:type="spellEnd"/>
      <w:r>
        <w:t>, cold-shrink-rubber, in-line splicing kit.</w:t>
      </w:r>
    </w:p>
    <w:p w14:paraId="555866FF" w14:textId="77777777" w:rsidR="00BF7331" w:rsidRDefault="00BF7331" w:rsidP="00144C40">
      <w:pPr>
        <w:pStyle w:val="PR2"/>
        <w:jc w:val="left"/>
      </w:pPr>
      <w:proofErr w:type="spellStart"/>
      <w:r>
        <w:t>Premolded</w:t>
      </w:r>
      <w:proofErr w:type="spellEnd"/>
      <w:r>
        <w:t>, EPDM splicing body kit with cable joint sealed by interference fit of mating parts and cable.</w:t>
      </w:r>
    </w:p>
    <w:p w14:paraId="55586700" w14:textId="77777777" w:rsidR="00BF7331" w:rsidRDefault="00BF7331" w:rsidP="00144C40">
      <w:pPr>
        <w:pStyle w:val="PR2"/>
        <w:jc w:val="left"/>
      </w:pPr>
      <w:r>
        <w:t>Separable multiway splice system with all components for the required splice configuration.</w:t>
      </w:r>
    </w:p>
    <w:p w14:paraId="55586701" w14:textId="77777777" w:rsidR="00BF7331" w:rsidRDefault="00BF7331" w:rsidP="00144C40">
      <w:pPr>
        <w:pStyle w:val="ART"/>
        <w:jc w:val="left"/>
      </w:pPr>
      <w:r>
        <w:lastRenderedPageBreak/>
        <w:t>MEDIUM-VOLTAGE TAPES</w:t>
      </w:r>
    </w:p>
    <w:p w14:paraId="55586702" w14:textId="77777777" w:rsidR="00BF7331" w:rsidRDefault="00BF7331" w:rsidP="00144C40">
      <w:pPr>
        <w:pStyle w:val="CMT"/>
        <w:jc w:val="left"/>
      </w:pPr>
      <w:r>
        <w:t>Retain one or more of three types of medium-voltage tapes in this article.</w:t>
      </w:r>
    </w:p>
    <w:p w14:paraId="55586703" w14:textId="77777777" w:rsidR="008C26E0" w:rsidRDefault="008C26E0" w:rsidP="008C26E0">
      <w:pPr>
        <w:pStyle w:val="PR1"/>
      </w:pPr>
      <w:r>
        <w:t>Description: Electrical grade, insulating tape rated for medium voltage application.</w:t>
      </w:r>
    </w:p>
    <w:p w14:paraId="55586704" w14:textId="77777777" w:rsidR="00BF7331" w:rsidRDefault="00BF7331" w:rsidP="00144C40">
      <w:pPr>
        <w:pStyle w:val="PR1"/>
        <w:jc w:val="left"/>
      </w:pPr>
      <w:r>
        <w:t xml:space="preserve">Ethylene/propylene rubber-based, </w:t>
      </w:r>
      <w:r w:rsidR="00144C40">
        <w:rPr>
          <w:rStyle w:val="IP"/>
        </w:rPr>
        <w:t>30-mil</w:t>
      </w:r>
      <w:r>
        <w:t xml:space="preserve"> splicing tape, rated for 130 deg C operation.</w:t>
      </w:r>
      <w:r w:rsidR="005D50B1">
        <w:t xml:space="preserve"> </w:t>
      </w:r>
      <w:r>
        <w:t xml:space="preserve">Minimum </w:t>
      </w:r>
      <w:r w:rsidR="00144C40">
        <w:rPr>
          <w:rStyle w:val="IP"/>
        </w:rPr>
        <w:t>3/4 inch</w:t>
      </w:r>
      <w:r>
        <w:t xml:space="preserve"> wide.</w:t>
      </w:r>
    </w:p>
    <w:p w14:paraId="55586705" w14:textId="77777777" w:rsidR="00BF7331" w:rsidRDefault="00BF7331" w:rsidP="00144C40">
      <w:pPr>
        <w:pStyle w:val="PR1"/>
        <w:jc w:val="left"/>
      </w:pPr>
      <w:r>
        <w:t xml:space="preserve">Silicone rubber-based, </w:t>
      </w:r>
      <w:r w:rsidR="00144C40">
        <w:rPr>
          <w:rStyle w:val="IP"/>
        </w:rPr>
        <w:t>12-mil</w:t>
      </w:r>
      <w:r>
        <w:t xml:space="preserve"> self-fusing tape, rated for 130 deg C operation.</w:t>
      </w:r>
      <w:r w:rsidR="005D50B1">
        <w:t xml:space="preserve"> </w:t>
      </w:r>
      <w:r>
        <w:t>Minimum 1-1/2 inches (38 mm) wide.</w:t>
      </w:r>
    </w:p>
    <w:p w14:paraId="55586706" w14:textId="77777777" w:rsidR="00BF7331" w:rsidRDefault="00BF7331" w:rsidP="00144C40">
      <w:pPr>
        <w:pStyle w:val="PR1"/>
        <w:jc w:val="left"/>
      </w:pPr>
      <w:r>
        <w:t xml:space="preserve">Insulating-putty, </w:t>
      </w:r>
      <w:r w:rsidR="00144C40">
        <w:rPr>
          <w:rStyle w:val="IP"/>
        </w:rPr>
        <w:t>125-mil</w:t>
      </w:r>
      <w:r>
        <w:t xml:space="preserve"> elastic filler tape.</w:t>
      </w:r>
      <w:r w:rsidR="005D50B1">
        <w:t xml:space="preserve"> </w:t>
      </w:r>
      <w:r>
        <w:t xml:space="preserve">Minimum </w:t>
      </w:r>
      <w:r w:rsidR="00144C40">
        <w:rPr>
          <w:rStyle w:val="IP"/>
        </w:rPr>
        <w:t>1-1/2 inches</w:t>
      </w:r>
      <w:r>
        <w:t xml:space="preserve"> wide.</w:t>
      </w:r>
    </w:p>
    <w:p w14:paraId="55586707" w14:textId="77777777" w:rsidR="00BF7331" w:rsidRDefault="00BF7331" w:rsidP="00144C40">
      <w:pPr>
        <w:pStyle w:val="ART"/>
        <w:jc w:val="left"/>
      </w:pPr>
      <w:r>
        <w:t>ARC-PROOFING MATERIALS</w:t>
      </w:r>
    </w:p>
    <w:p w14:paraId="55586708" w14:textId="77777777" w:rsidR="00BF7331" w:rsidRDefault="00BF7331" w:rsidP="00144C40">
      <w:pPr>
        <w:pStyle w:val="CMT"/>
        <w:jc w:val="left"/>
      </w:pPr>
      <w:r>
        <w:t>Retain this article to require arc-proof cables.</w:t>
      </w:r>
    </w:p>
    <w:p w14:paraId="55586709" w14:textId="77777777" w:rsidR="008C26E0" w:rsidRDefault="008C26E0" w:rsidP="008C26E0">
      <w:pPr>
        <w:pStyle w:val="PR1"/>
      </w:pPr>
      <w:r>
        <w:t>Description: Fire retardant, providing arc flash protection.</w:t>
      </w:r>
    </w:p>
    <w:p w14:paraId="5558670A" w14:textId="77777777" w:rsidR="00BF7331" w:rsidRDefault="00BF7331" w:rsidP="00144C40">
      <w:pPr>
        <w:pStyle w:val="PR1"/>
        <w:jc w:val="left"/>
      </w:pPr>
      <w:r>
        <w:t>Tape for First Course on Metal Objects:</w:t>
      </w:r>
      <w:r w:rsidR="005D50B1">
        <w:t xml:space="preserve"> </w:t>
      </w:r>
      <w:r w:rsidR="00144C40">
        <w:rPr>
          <w:rStyle w:val="IP"/>
        </w:rPr>
        <w:t>10-mil-</w:t>
      </w:r>
      <w:r>
        <w:t>thick, corrosion-protective, moisture-resistant, PVC pipe-wrapping tape.</w:t>
      </w:r>
    </w:p>
    <w:p w14:paraId="5558670B" w14:textId="77777777" w:rsidR="00BF7331" w:rsidRDefault="00BF7331" w:rsidP="00144C40">
      <w:pPr>
        <w:pStyle w:val="PR1"/>
        <w:jc w:val="left"/>
      </w:pPr>
      <w:r>
        <w:t>Arc-Proofing Tape:</w:t>
      </w:r>
      <w:r w:rsidR="005D50B1">
        <w:t xml:space="preserve"> </w:t>
      </w:r>
      <w:r>
        <w:t xml:space="preserve">Fireproof tape, flexible, conformable, intumescent to </w:t>
      </w:r>
      <w:r w:rsidR="00144C40">
        <w:rPr>
          <w:rStyle w:val="IP"/>
        </w:rPr>
        <w:t>0.3 inch</w:t>
      </w:r>
      <w:r>
        <w:t xml:space="preserve"> thick, and compatible with cable jacket.</w:t>
      </w:r>
    </w:p>
    <w:p w14:paraId="5558670C" w14:textId="77777777" w:rsidR="00BF7331" w:rsidRDefault="00BF7331" w:rsidP="00144C40">
      <w:pPr>
        <w:pStyle w:val="PR1"/>
        <w:jc w:val="left"/>
      </w:pPr>
      <w:r>
        <w:t>Glass-Cloth Tape:</w:t>
      </w:r>
      <w:r w:rsidR="005D50B1">
        <w:t xml:space="preserve"> </w:t>
      </w:r>
      <w:r>
        <w:t xml:space="preserve">Pressure-sensitive adhesive type, </w:t>
      </w:r>
      <w:r w:rsidR="00144C40">
        <w:rPr>
          <w:rStyle w:val="IP"/>
        </w:rPr>
        <w:t>1 inch</w:t>
      </w:r>
      <w:r>
        <w:t xml:space="preserve"> wide.</w:t>
      </w:r>
    </w:p>
    <w:p w14:paraId="5558670D" w14:textId="77777777" w:rsidR="00BF7331" w:rsidRDefault="00BF7331" w:rsidP="00144C40">
      <w:pPr>
        <w:pStyle w:val="ART"/>
        <w:jc w:val="left"/>
      </w:pPr>
      <w:r>
        <w:t>FAULT INDICATORS</w:t>
      </w:r>
    </w:p>
    <w:p w14:paraId="5558670E" w14:textId="77777777" w:rsidR="00BF7331" w:rsidRDefault="00BF7331" w:rsidP="00144C40">
      <w:pPr>
        <w:pStyle w:val="CMT"/>
        <w:jc w:val="left"/>
      </w:pPr>
      <w:r>
        <w:t>Coordinate "Indicators" Paragraph below with Drawings by indicating current-trip ratings and quantities.</w:t>
      </w:r>
    </w:p>
    <w:p w14:paraId="5558670F" w14:textId="77777777" w:rsidR="00BF7331" w:rsidRDefault="00BF7331" w:rsidP="00144C40">
      <w:pPr>
        <w:pStyle w:val="PR1"/>
        <w:jc w:val="left"/>
      </w:pPr>
      <w:r>
        <w:t>Indicators:</w:t>
      </w:r>
      <w:r w:rsidR="005D50B1">
        <w:t xml:space="preserve"> </w:t>
      </w:r>
      <w:r w:rsidR="003D315F">
        <w:t xml:space="preserve"> </w:t>
      </w:r>
      <w:r w:rsidRPr="003D315F">
        <w:t>Manually</w:t>
      </w:r>
      <w:r>
        <w:t xml:space="preserve"> reset fault indicator</w:t>
      </w:r>
      <w:r>
        <w:rPr>
          <w:b/>
        </w:rPr>
        <w:t> </w:t>
      </w:r>
      <w:r w:rsidRPr="003D315F">
        <w:t>with inrush restraint feature</w:t>
      </w:r>
      <w:r>
        <w:t>, arranged to clamp to cable sheath and provide a display after a fault has occurred in cable.</w:t>
      </w:r>
      <w:r w:rsidR="005D50B1">
        <w:t xml:space="preserve"> </w:t>
      </w:r>
      <w:r>
        <w:t>Instrument shall not be affected by heat, moisture, and corrosive conditions and shall be recommended by manufacturer for installation conditions.</w:t>
      </w:r>
    </w:p>
    <w:p w14:paraId="55586710" w14:textId="77777777" w:rsidR="00BF7331" w:rsidRDefault="00BF7331" w:rsidP="00144C40">
      <w:pPr>
        <w:pStyle w:val="PR1"/>
        <w:jc w:val="left"/>
      </w:pPr>
      <w:r>
        <w:t>Resetting Tool:</w:t>
      </w:r>
      <w:r w:rsidR="005D50B1">
        <w:t xml:space="preserve"> </w:t>
      </w:r>
      <w:r>
        <w:t>Designed for use with fault indicators, with moisture-resistant storage and carrying case.</w:t>
      </w:r>
    </w:p>
    <w:p w14:paraId="55586711" w14:textId="77777777" w:rsidR="00BF7331" w:rsidRDefault="00BF7331" w:rsidP="00144C40">
      <w:pPr>
        <w:pStyle w:val="ART"/>
        <w:jc w:val="left"/>
      </w:pPr>
      <w:r>
        <w:t>SOURCE QUALITY CONTROL</w:t>
      </w:r>
    </w:p>
    <w:p w14:paraId="55586712" w14:textId="77777777" w:rsidR="00BF7331" w:rsidRDefault="00BF7331" w:rsidP="00144C40">
      <w:pPr>
        <w:pStyle w:val="PR1"/>
        <w:jc w:val="left"/>
      </w:pPr>
      <w:r>
        <w:t xml:space="preserve">Test and inspect cables according to </w:t>
      </w:r>
      <w:r w:rsidRPr="003D315F">
        <w:t>ICEA S-97-682</w:t>
      </w:r>
      <w:r w:rsidR="003D315F">
        <w:rPr>
          <w:b/>
        </w:rPr>
        <w:t xml:space="preserve"> </w:t>
      </w:r>
      <w:r>
        <w:t>before shipping.</w:t>
      </w:r>
    </w:p>
    <w:p w14:paraId="55586713" w14:textId="77777777" w:rsidR="00BF7331" w:rsidRDefault="00BF7331" w:rsidP="00144C40">
      <w:pPr>
        <w:pStyle w:val="CMT"/>
        <w:jc w:val="left"/>
      </w:pPr>
      <w:r>
        <w:t>Retain paragraph below if sealed or strand-filled conductors are specified.</w:t>
      </w:r>
    </w:p>
    <w:p w14:paraId="55586714" w14:textId="77777777" w:rsidR="00BF7331" w:rsidRDefault="00BF7331" w:rsidP="00144C40">
      <w:pPr>
        <w:pStyle w:val="PR1"/>
        <w:jc w:val="left"/>
      </w:pPr>
      <w:r>
        <w:t xml:space="preserve">Test strand-filled cables for water-penetration resistance according to ICEA T-31-610, using a test pressure of </w:t>
      </w:r>
      <w:r w:rsidR="00144C40">
        <w:rPr>
          <w:rStyle w:val="IP"/>
        </w:rPr>
        <w:t xml:space="preserve">5 </w:t>
      </w:r>
      <w:proofErr w:type="spellStart"/>
      <w:r w:rsidR="00144C40">
        <w:rPr>
          <w:rStyle w:val="IP"/>
        </w:rPr>
        <w:t>psig</w:t>
      </w:r>
      <w:proofErr w:type="spellEnd"/>
      <w:r>
        <w:t>.</w:t>
      </w:r>
    </w:p>
    <w:p w14:paraId="55586715" w14:textId="77777777" w:rsidR="00BF7331" w:rsidRDefault="00BF7331" w:rsidP="00144C40">
      <w:pPr>
        <w:pStyle w:val="PRT"/>
        <w:jc w:val="left"/>
      </w:pPr>
      <w:r>
        <w:lastRenderedPageBreak/>
        <w:t>EXECUTION</w:t>
      </w:r>
    </w:p>
    <w:p w14:paraId="55586716" w14:textId="77777777" w:rsidR="00BF7331" w:rsidRDefault="00BF7331" w:rsidP="00144C40">
      <w:pPr>
        <w:pStyle w:val="ART"/>
        <w:jc w:val="left"/>
      </w:pPr>
      <w:r>
        <w:t>INSTALLATION</w:t>
      </w:r>
    </w:p>
    <w:p w14:paraId="55586717" w14:textId="77777777" w:rsidR="00BF7331" w:rsidRDefault="00BF7331" w:rsidP="00144C40">
      <w:pPr>
        <w:pStyle w:val="PR1"/>
        <w:jc w:val="left"/>
      </w:pPr>
      <w:r>
        <w:t>Install cables according to IEEE 576.</w:t>
      </w:r>
    </w:p>
    <w:p w14:paraId="55586718" w14:textId="77777777" w:rsidR="00BF7331" w:rsidRDefault="00BF7331" w:rsidP="00144C40">
      <w:pPr>
        <w:pStyle w:val="PR1"/>
        <w:jc w:val="left"/>
      </w:pPr>
      <w:r>
        <w:t>Proof conduits prior to conductor installation by passing a wire brush mandrel and then a rubber duct swab through the conduit.</w:t>
      </w:r>
      <w:r w:rsidR="005D50B1">
        <w:t xml:space="preserve"> </w:t>
      </w:r>
      <w:r>
        <w:t xml:space="preserve">Separate the wire brush and the rubber swab by </w:t>
      </w:r>
      <w:r w:rsidR="00144C40">
        <w:rPr>
          <w:rStyle w:val="IP"/>
        </w:rPr>
        <w:t>48 to 72 inches</w:t>
      </w:r>
      <w:r>
        <w:t xml:space="preserve"> on the pull rope.</w:t>
      </w:r>
    </w:p>
    <w:p w14:paraId="55586719" w14:textId="77777777" w:rsidR="00BF7331" w:rsidRDefault="00BF7331" w:rsidP="00144C40">
      <w:pPr>
        <w:pStyle w:val="PR2"/>
        <w:spacing w:before="240"/>
        <w:jc w:val="left"/>
      </w:pPr>
      <w:r>
        <w:t>Wire Brush Mandrel:</w:t>
      </w:r>
      <w:r w:rsidR="005D50B1">
        <w:t xml:space="preserve"> </w:t>
      </w:r>
      <w:r>
        <w:t>Consists of a length of brush approximately the size of the conduit inner diameter with stiff steel bristles and an eye on each end for attaching the pull ropes.</w:t>
      </w:r>
      <w:r w:rsidR="005D50B1">
        <w:t xml:space="preserve"> </w:t>
      </w:r>
      <w:r>
        <w:t>If an obstruction is felt, pull the brush back and forth repeatedly to break up the obstruction.</w:t>
      </w:r>
    </w:p>
    <w:p w14:paraId="5558671A" w14:textId="77777777" w:rsidR="00BF7331" w:rsidRDefault="00BF7331" w:rsidP="00144C40">
      <w:pPr>
        <w:pStyle w:val="PR2"/>
        <w:jc w:val="left"/>
      </w:pPr>
      <w:r>
        <w:t>Rubber Duct Swab:</w:t>
      </w:r>
      <w:r w:rsidR="005D50B1">
        <w:t xml:space="preserve"> </w:t>
      </w:r>
      <w:r>
        <w:t>Consists of a series of rubber discs approximately the size of the conduit inner diameter on a length of steel cable with an eye on each end for attaching the pull ropes.</w:t>
      </w:r>
      <w:r w:rsidR="005D50B1">
        <w:t xml:space="preserve"> </w:t>
      </w:r>
      <w:r>
        <w:t>Pull the rubber duct swab through the duct to extract loose debris from the duct.</w:t>
      </w:r>
    </w:p>
    <w:p w14:paraId="5558671B" w14:textId="77777777" w:rsidR="00BF7331" w:rsidRDefault="00BF7331" w:rsidP="00144C40">
      <w:pPr>
        <w:pStyle w:val="CMT"/>
        <w:jc w:val="left"/>
      </w:pPr>
      <w:r>
        <w:t>Include details on Drawings for sizing raceways for the number and size of conductors.</w:t>
      </w:r>
      <w:r w:rsidR="005D50B1">
        <w:t xml:space="preserve"> </w:t>
      </w:r>
      <w:r>
        <w:t>Consider the conductor insulation voltage level and its impact on raceway sizing due to conduit fill and jam ratios.</w:t>
      </w:r>
    </w:p>
    <w:p w14:paraId="5558671C" w14:textId="77777777" w:rsidR="00BF7331" w:rsidRDefault="00BF7331" w:rsidP="00144C40">
      <w:pPr>
        <w:pStyle w:val="PR1"/>
        <w:jc w:val="left"/>
      </w:pPr>
      <w:r>
        <w:t>Pull Conductors:</w:t>
      </w:r>
      <w:r w:rsidR="005D50B1">
        <w:t xml:space="preserve"> </w:t>
      </w:r>
      <w:r>
        <w:t>Do not exceed manufacturer's recommended maximum pulling tensions and sidewall pressure values.</w:t>
      </w:r>
    </w:p>
    <w:p w14:paraId="5558671D" w14:textId="77777777" w:rsidR="00BF7331" w:rsidRDefault="00BF7331" w:rsidP="00144C40">
      <w:pPr>
        <w:pStyle w:val="PR2"/>
        <w:spacing w:before="240"/>
        <w:jc w:val="left"/>
      </w:pPr>
      <w:r>
        <w:t>Where necessary, use manufacturer-approved pulling compound or lubricant that does not deteriorate conductor or insulation.</w:t>
      </w:r>
    </w:p>
    <w:p w14:paraId="5558671E" w14:textId="77777777" w:rsidR="00BF7331" w:rsidRDefault="00BF7331" w:rsidP="00144C40">
      <w:pPr>
        <w:pStyle w:val="PR2"/>
        <w:jc w:val="left"/>
      </w:pPr>
      <w:r>
        <w:t>Use pulling means, including fish tape, cable, rope, and basket-weave cable grips, that do not damage cables and raceways.</w:t>
      </w:r>
      <w:r w:rsidR="005D50B1">
        <w:t xml:space="preserve"> </w:t>
      </w:r>
      <w:r>
        <w:t>Do not use rope hitches for pulling attachment to cable.</w:t>
      </w:r>
    </w:p>
    <w:p w14:paraId="5558671F" w14:textId="77777777" w:rsidR="00BF7331" w:rsidRDefault="00BF7331" w:rsidP="00144C40">
      <w:pPr>
        <w:pStyle w:val="PR2"/>
        <w:jc w:val="left"/>
      </w:pPr>
      <w:r>
        <w:t>Use pull-in guides, cable feeders, and draw-in protectors as required to protect cables during installation.</w:t>
      </w:r>
    </w:p>
    <w:p w14:paraId="55586720" w14:textId="77777777" w:rsidR="00BF7331" w:rsidRDefault="00BF7331" w:rsidP="00144C40">
      <w:pPr>
        <w:pStyle w:val="PR2"/>
        <w:jc w:val="left"/>
      </w:pPr>
      <w:r>
        <w:t>Do not pull cables with ends unsealed.</w:t>
      </w:r>
      <w:r w:rsidR="005D50B1">
        <w:t xml:space="preserve"> </w:t>
      </w:r>
      <w:r>
        <w:t>Seal cable ends with rubber tape.</w:t>
      </w:r>
    </w:p>
    <w:p w14:paraId="55586721" w14:textId="77777777" w:rsidR="00BF7331" w:rsidRDefault="00BF7331" w:rsidP="00144C40">
      <w:pPr>
        <w:pStyle w:val="CMT"/>
        <w:jc w:val="left"/>
      </w:pPr>
      <w:r>
        <w:t>Include details or instructions on Drawings for cable locations and routing.</w:t>
      </w:r>
    </w:p>
    <w:p w14:paraId="55586722" w14:textId="77777777" w:rsidR="00BF7331" w:rsidRDefault="00BF7331" w:rsidP="00144C40">
      <w:pPr>
        <w:pStyle w:val="PR1"/>
        <w:jc w:val="left"/>
      </w:pPr>
      <w:r>
        <w:t>Install exposed cables parallel and perpendicular to surfaces of exposed structural members and follow surface contours where possible.</w:t>
      </w:r>
    </w:p>
    <w:p w14:paraId="55586723" w14:textId="77777777" w:rsidR="00BF7331" w:rsidRDefault="00BF7331" w:rsidP="00144C40">
      <w:pPr>
        <w:pStyle w:val="CMT"/>
        <w:jc w:val="left"/>
      </w:pPr>
      <w:r>
        <w:t>Include support details on Drawings for special situations where not fully defined in the Specifications.</w:t>
      </w:r>
    </w:p>
    <w:p w14:paraId="55586724" w14:textId="77777777" w:rsidR="00BF7331" w:rsidRDefault="00BF7331" w:rsidP="00144C40">
      <w:pPr>
        <w:pStyle w:val="PR1"/>
        <w:jc w:val="left"/>
      </w:pPr>
      <w:r>
        <w:t>Support cables according to Section </w:t>
      </w:r>
      <w:r w:rsidR="00727C1F">
        <w:t>26 05 29</w:t>
      </w:r>
      <w:r>
        <w:t xml:space="preserve"> "Hangers and Supports for Electrical Systems."</w:t>
      </w:r>
    </w:p>
    <w:p w14:paraId="55586725" w14:textId="77777777" w:rsidR="00BF7331" w:rsidRDefault="00BF7331" w:rsidP="00144C40">
      <w:pPr>
        <w:pStyle w:val="CMT"/>
        <w:jc w:val="left"/>
      </w:pPr>
      <w:r>
        <w:t>Include details on Drawings for transitions from underground to aboveground cable or conduit systems.</w:t>
      </w:r>
      <w:r w:rsidR="005D50B1">
        <w:t xml:space="preserve"> </w:t>
      </w:r>
      <w:r>
        <w:t>Coordinate details and requirements with those in Section </w:t>
      </w:r>
      <w:r w:rsidR="00CA77B3">
        <w:t>31 20 00</w:t>
      </w:r>
      <w:r>
        <w:t xml:space="preserve"> "Earth Moving." Do not repeat requirements contained in other Contract Documents.</w:t>
      </w:r>
    </w:p>
    <w:p w14:paraId="55586726" w14:textId="77777777" w:rsidR="00BF7331" w:rsidRDefault="00BF7331" w:rsidP="00144C40">
      <w:pPr>
        <w:pStyle w:val="PR1"/>
        <w:jc w:val="left"/>
      </w:pPr>
      <w:r>
        <w:t>In manholes, handholes, pull boxes, junction boxes, and cable vaults, train cables around walls by the longest route from entry to exit; support cables at intervals adequate to prevent sag.</w:t>
      </w:r>
    </w:p>
    <w:p w14:paraId="55586727" w14:textId="77777777" w:rsidR="00BF7331" w:rsidRDefault="00BF7331" w:rsidP="00144C40">
      <w:pPr>
        <w:pStyle w:val="PR1"/>
        <w:jc w:val="left"/>
      </w:pPr>
      <w:r>
        <w:t>Install sufficient cable length to remove cable ends under pulling grips.</w:t>
      </w:r>
      <w:r w:rsidR="005D50B1">
        <w:t xml:space="preserve"> </w:t>
      </w:r>
      <w:r>
        <w:t>Remove length of conductor damaged during pulling.</w:t>
      </w:r>
    </w:p>
    <w:p w14:paraId="55586728" w14:textId="77777777" w:rsidR="00BF7331" w:rsidRPr="00281084" w:rsidRDefault="00BF7331" w:rsidP="00144C40">
      <w:pPr>
        <w:pStyle w:val="PR1"/>
        <w:jc w:val="left"/>
      </w:pPr>
      <w:r>
        <w:t>Install cable splices at pull points and elsewhere as indicated; use standard kits.</w:t>
      </w:r>
      <w:r w:rsidR="005D50B1">
        <w:rPr>
          <w:b/>
        </w:rPr>
        <w:t> </w:t>
      </w:r>
      <w:r w:rsidR="00281084">
        <w:rPr>
          <w:b/>
        </w:rPr>
        <w:t xml:space="preserve"> </w:t>
      </w:r>
      <w:r w:rsidRPr="00281084">
        <w:t>Use dead-front separable watertight connectors in manholes and other locations subject to water infiltration.</w:t>
      </w:r>
    </w:p>
    <w:p w14:paraId="55586729" w14:textId="77777777" w:rsidR="00BF7331" w:rsidRDefault="00BF7331" w:rsidP="00144C40">
      <w:pPr>
        <w:pStyle w:val="CMT"/>
        <w:jc w:val="left"/>
      </w:pPr>
      <w:r>
        <w:lastRenderedPageBreak/>
        <w:t>Coordinate first paragraph below with Drawings by indicating locations of separable insulated connectors.</w:t>
      </w:r>
    </w:p>
    <w:p w14:paraId="5558672A" w14:textId="77777777" w:rsidR="00BF7331" w:rsidRDefault="00BF7331" w:rsidP="00144C40">
      <w:pPr>
        <w:pStyle w:val="PR1"/>
        <w:jc w:val="left"/>
      </w:pPr>
      <w:r>
        <w:t>Install separable insulated-connector components as follows:</w:t>
      </w:r>
    </w:p>
    <w:p w14:paraId="5558672B" w14:textId="77777777" w:rsidR="00BF7331" w:rsidRDefault="00BF7331" w:rsidP="00144C40">
      <w:pPr>
        <w:pStyle w:val="PR2"/>
        <w:spacing w:before="240"/>
        <w:jc w:val="left"/>
      </w:pPr>
      <w:r>
        <w:t>Protective Cap:</w:t>
      </w:r>
      <w:r w:rsidR="005D50B1">
        <w:t xml:space="preserve"> </w:t>
      </w:r>
      <w:r>
        <w:t>At each terminal junction, with one on each terminal to which no feeder is indicated to be connected.</w:t>
      </w:r>
    </w:p>
    <w:p w14:paraId="5558672C" w14:textId="77777777" w:rsidR="00BF7331" w:rsidRDefault="00BF7331" w:rsidP="00144C40">
      <w:pPr>
        <w:pStyle w:val="PR2"/>
        <w:jc w:val="left"/>
      </w:pPr>
      <w:r>
        <w:t>Portable Feed-Through Accessory:</w:t>
      </w:r>
      <w:r w:rsidR="005D50B1">
        <w:t xml:space="preserve"> </w:t>
      </w:r>
      <w:r>
        <w:t>At each terminal junction, with one on each terminal.</w:t>
      </w:r>
    </w:p>
    <w:p w14:paraId="5558672D" w14:textId="77777777" w:rsidR="00BF7331" w:rsidRDefault="00BF7331" w:rsidP="00144C40">
      <w:pPr>
        <w:pStyle w:val="PR2"/>
        <w:jc w:val="left"/>
      </w:pPr>
      <w:r>
        <w:t>Standoff Insulator:</w:t>
      </w:r>
      <w:r w:rsidR="005D50B1">
        <w:t xml:space="preserve"> </w:t>
      </w:r>
      <w:r>
        <w:t>At each terminal junction, with one on each terminal.</w:t>
      </w:r>
    </w:p>
    <w:p w14:paraId="5558672E" w14:textId="77777777" w:rsidR="00BF7331" w:rsidRDefault="00BF7331" w:rsidP="00144C40">
      <w:pPr>
        <w:pStyle w:val="CMT"/>
        <w:jc w:val="left"/>
      </w:pPr>
      <w:r>
        <w:t>Retain "Arc Proofing" Paragraph below to require arc-proofed cables.</w:t>
      </w:r>
      <w:r w:rsidR="005D50B1">
        <w:t xml:space="preserve"> </w:t>
      </w:r>
      <w:r>
        <w:t>If not all cables are arc proofed, indicate the extent of arc proofing on Drawings.</w:t>
      </w:r>
    </w:p>
    <w:p w14:paraId="5558672F" w14:textId="77777777" w:rsidR="00BF7331" w:rsidRDefault="00BF7331" w:rsidP="00144C40">
      <w:pPr>
        <w:pStyle w:val="PR1"/>
        <w:jc w:val="left"/>
      </w:pPr>
      <w:r>
        <w:t>Arc Proofing:</w:t>
      </w:r>
      <w:r w:rsidR="005D50B1">
        <w:t xml:space="preserve"> </w:t>
      </w:r>
      <w:r w:rsidR="00281084">
        <w:t xml:space="preserve"> Shall be provided at all locations where cable is exposed, including vaults and cable trays</w:t>
      </w:r>
      <w:r>
        <w:t>.</w:t>
      </w:r>
      <w:r w:rsidR="005D50B1">
        <w:t xml:space="preserve"> </w:t>
      </w:r>
      <w:r>
        <w:t>In addition to arc-proofing tape manufacturer's written instructions, apply arc proofing as follows:</w:t>
      </w:r>
    </w:p>
    <w:p w14:paraId="55586730" w14:textId="77777777" w:rsidR="00BF7331" w:rsidRDefault="00BF7331" w:rsidP="00144C40">
      <w:pPr>
        <w:pStyle w:val="PR2"/>
        <w:spacing w:before="240"/>
        <w:jc w:val="left"/>
      </w:pPr>
      <w:r>
        <w:t>Clean cable sheath.</w:t>
      </w:r>
    </w:p>
    <w:p w14:paraId="55586731" w14:textId="77777777" w:rsidR="00BF7331" w:rsidRDefault="00BF7331" w:rsidP="00144C40">
      <w:pPr>
        <w:pStyle w:val="PR2"/>
        <w:jc w:val="left"/>
      </w:pPr>
      <w:r>
        <w:t xml:space="preserve">Wrap metallic cable components with </w:t>
      </w:r>
      <w:r w:rsidR="00144C40">
        <w:rPr>
          <w:rStyle w:val="IP"/>
        </w:rPr>
        <w:t>10-mil</w:t>
      </w:r>
      <w:r>
        <w:t xml:space="preserve"> pipe-wrapping tape.</w:t>
      </w:r>
    </w:p>
    <w:p w14:paraId="55586732" w14:textId="77777777" w:rsidR="00BF7331" w:rsidRDefault="00BF7331" w:rsidP="00144C40">
      <w:pPr>
        <w:pStyle w:val="PR2"/>
        <w:jc w:val="left"/>
      </w:pPr>
      <w:r>
        <w:t>Smooth surface contours with electrical insulation putty.</w:t>
      </w:r>
    </w:p>
    <w:p w14:paraId="55586733" w14:textId="77777777" w:rsidR="00BF7331" w:rsidRDefault="00BF7331" w:rsidP="00144C40">
      <w:pPr>
        <w:pStyle w:val="PR2"/>
        <w:jc w:val="left"/>
      </w:pPr>
      <w:r>
        <w:t>Apply arc-proofing tape in one half-lapped layer with coated side toward cable.</w:t>
      </w:r>
    </w:p>
    <w:p w14:paraId="55586734" w14:textId="77777777" w:rsidR="00BF7331" w:rsidRDefault="00BF7331" w:rsidP="00144C40">
      <w:pPr>
        <w:pStyle w:val="PR2"/>
        <w:jc w:val="left"/>
      </w:pPr>
      <w:r>
        <w:t xml:space="preserve">Band arc-proofing tape with two layers of </w:t>
      </w:r>
      <w:r w:rsidR="00144C40">
        <w:rPr>
          <w:rStyle w:val="IP"/>
        </w:rPr>
        <w:t>1-inch-</w:t>
      </w:r>
      <w:r>
        <w:t>wide half-lapped, adhesive, glass-cloth tape at each end of the arc-proof tape.</w:t>
      </w:r>
    </w:p>
    <w:p w14:paraId="55586735" w14:textId="77777777" w:rsidR="00BF7331" w:rsidRDefault="00BF7331" w:rsidP="00144C40">
      <w:pPr>
        <w:pStyle w:val="PR1"/>
        <w:jc w:val="left"/>
      </w:pPr>
      <w:r>
        <w:t>Seal around cables passing through fire-rated elements according to Section </w:t>
      </w:r>
      <w:r w:rsidR="00727C1F">
        <w:t>07 84 13</w:t>
      </w:r>
      <w:r>
        <w:t xml:space="preserve"> "Penetration Firestopping."</w:t>
      </w:r>
    </w:p>
    <w:p w14:paraId="55586736" w14:textId="77777777" w:rsidR="00BF7331" w:rsidRDefault="00BF7331" w:rsidP="00144C40">
      <w:pPr>
        <w:pStyle w:val="CMT"/>
        <w:jc w:val="left"/>
      </w:pPr>
      <w:r>
        <w:t>Coordinate first paragraph below with Drawings by indicating locations of fault indicators or revise paragraph to describe locations.</w:t>
      </w:r>
    </w:p>
    <w:p w14:paraId="55586737" w14:textId="77777777" w:rsidR="00BF7331" w:rsidRDefault="00BF7331" w:rsidP="00144C40">
      <w:pPr>
        <w:pStyle w:val="PR1"/>
        <w:jc w:val="left"/>
      </w:pPr>
      <w:r>
        <w:t>Install fault indicators on each phase where indicated.</w:t>
      </w:r>
    </w:p>
    <w:p w14:paraId="55586738" w14:textId="77777777" w:rsidR="00BF7331" w:rsidRDefault="00BF7331" w:rsidP="00144C40">
      <w:pPr>
        <w:pStyle w:val="CMT"/>
        <w:jc w:val="left"/>
      </w:pPr>
      <w:r>
        <w:t>Follow cable and termination manufacturer's written instructions for grounding shields.</w:t>
      </w:r>
      <w:r w:rsidR="005D50B1">
        <w:t xml:space="preserve"> </w:t>
      </w:r>
      <w:r>
        <w:t>There are advantages to lowering the resistance to ground by grounding at all termination and splice points, and other advantages for not creating paths for circulating current by grounding at one point only.</w:t>
      </w:r>
      <w:r w:rsidR="005D50B1">
        <w:t xml:space="preserve"> </w:t>
      </w:r>
      <w:r>
        <w:t>Continuity of the shield across splices is imperative even if grounded.</w:t>
      </w:r>
    </w:p>
    <w:p w14:paraId="55586739" w14:textId="77777777" w:rsidR="00BF7331" w:rsidRDefault="00BF7331" w:rsidP="00144C40">
      <w:pPr>
        <w:pStyle w:val="PR1"/>
        <w:jc w:val="left"/>
      </w:pPr>
      <w:r>
        <w:t>Ground shields of shielded cable at terminations, splices, and separable insulated connectors.</w:t>
      </w:r>
      <w:r w:rsidR="005D50B1">
        <w:t xml:space="preserve"> </w:t>
      </w:r>
      <w:r>
        <w:t>Ground metal bodies of terminators, splices, cable and separable insulated-connector fittings, and hardware.</w:t>
      </w:r>
    </w:p>
    <w:p w14:paraId="5558673A" w14:textId="77777777" w:rsidR="00BF7331" w:rsidRDefault="00BF7331" w:rsidP="00144C40">
      <w:pPr>
        <w:pStyle w:val="PR1"/>
        <w:jc w:val="left"/>
      </w:pPr>
      <w:r>
        <w:t>Identify cables according to Section </w:t>
      </w:r>
      <w:r w:rsidR="00727C1F">
        <w:t>26 05 53</w:t>
      </w:r>
      <w:r>
        <w:t xml:space="preserve"> "Identification for Electrical Systems." Identify phase and circuit number of each conductor at each splice, termination, pull point, and junction box.</w:t>
      </w:r>
      <w:r w:rsidR="005D50B1">
        <w:t xml:space="preserve"> </w:t>
      </w:r>
      <w:r>
        <w:t>Arrange identification so that it is unnecessary to move the cable or conductor to read the identification.</w:t>
      </w:r>
    </w:p>
    <w:p w14:paraId="5558673B" w14:textId="77777777" w:rsidR="00BF7331" w:rsidRDefault="00BF7331" w:rsidP="00144C40">
      <w:pPr>
        <w:pStyle w:val="ART"/>
        <w:jc w:val="left"/>
      </w:pPr>
      <w:r>
        <w:t>FIELD QUALITY CONTROL</w:t>
      </w:r>
    </w:p>
    <w:p w14:paraId="5558673C" w14:textId="77777777" w:rsidR="00BF7331" w:rsidRDefault="00BF7331" w:rsidP="00144C40">
      <w:pPr>
        <w:pStyle w:val="PR1"/>
        <w:jc w:val="left"/>
      </w:pPr>
      <w:r>
        <w:t>Testing Agency:</w:t>
      </w:r>
      <w:r w:rsidR="005D50B1">
        <w:t xml:space="preserve"> </w:t>
      </w:r>
      <w:r w:rsidR="00FF6104">
        <w:t xml:space="preserve"> </w:t>
      </w:r>
      <w:r w:rsidRPr="00FF6104">
        <w:t>Engage</w:t>
      </w:r>
      <w:r>
        <w:t xml:space="preserve"> a qualified testing agency to perform tests and inspections.</w:t>
      </w:r>
    </w:p>
    <w:p w14:paraId="5558673D" w14:textId="77777777" w:rsidR="00BF7331" w:rsidRDefault="00BF7331" w:rsidP="00144C40">
      <w:pPr>
        <w:pStyle w:val="PR1"/>
        <w:jc w:val="left"/>
      </w:pPr>
      <w:r>
        <w:t>Perform the following tests and inspections:</w:t>
      </w:r>
    </w:p>
    <w:p w14:paraId="5558673E" w14:textId="77777777" w:rsidR="00BF7331" w:rsidRDefault="00BF7331" w:rsidP="00144C40">
      <w:pPr>
        <w:pStyle w:val="PR2"/>
        <w:spacing w:before="240"/>
        <w:jc w:val="left"/>
      </w:pPr>
      <w:r>
        <w:t>Perform each visual and mechanical inspection and electrical test stated in NETA ATS.</w:t>
      </w:r>
      <w:r w:rsidR="005D50B1">
        <w:t xml:space="preserve"> </w:t>
      </w:r>
      <w:r>
        <w:t>Certify compliance with test parameters.</w:t>
      </w:r>
    </w:p>
    <w:p w14:paraId="5558673F" w14:textId="77777777" w:rsidR="00BF7331" w:rsidRDefault="00BF7331" w:rsidP="00144C40">
      <w:pPr>
        <w:pStyle w:val="PR2"/>
        <w:jc w:val="left"/>
      </w:pPr>
      <w:r>
        <w:t>After installing medium-voltage cables and before electrical circuitry has been energized, test for compliance with requirements.</w:t>
      </w:r>
    </w:p>
    <w:p w14:paraId="55586740" w14:textId="77777777" w:rsidR="00BF7331" w:rsidRDefault="00BF7331" w:rsidP="00144C40">
      <w:pPr>
        <w:pStyle w:val="CMT"/>
        <w:jc w:val="left"/>
      </w:pPr>
      <w:r>
        <w:t>Retain one or more of three subparagraphs below, or delete all.</w:t>
      </w:r>
      <w:r w:rsidR="005D50B1">
        <w:t xml:space="preserve"> </w:t>
      </w:r>
      <w:r>
        <w:t>Each of the three tests performs different functions, and the tests are not mutually exclusive.</w:t>
      </w:r>
      <w:r w:rsidR="005D50B1">
        <w:t xml:space="preserve"> </w:t>
      </w:r>
    </w:p>
    <w:p w14:paraId="55586741" w14:textId="77777777" w:rsidR="00BF7331" w:rsidRDefault="00BF7331" w:rsidP="00144C40">
      <w:pPr>
        <w:pStyle w:val="PR2"/>
        <w:jc w:val="left"/>
      </w:pPr>
      <w:r>
        <w:t>Perform direct-current High Potential test of each new conductor according to NETA ATS, Ch. 7.3.3.</w:t>
      </w:r>
      <w:r w:rsidR="005D50B1">
        <w:t xml:space="preserve"> </w:t>
      </w:r>
      <w:r>
        <w:t>Do not exceed cable manufacturer's recommended maximum test voltage.</w:t>
      </w:r>
    </w:p>
    <w:p w14:paraId="55586742" w14:textId="77777777" w:rsidR="00BF7331" w:rsidRDefault="00BF7331" w:rsidP="00144C40">
      <w:pPr>
        <w:pStyle w:val="PR2"/>
        <w:jc w:val="left"/>
      </w:pPr>
      <w:r>
        <w:lastRenderedPageBreak/>
        <w:t>Perform Partial Discharge test of each new conductor according to NETA ATS, Ch. 7.3.3 and to test equipment manufacturer's recommendations.</w:t>
      </w:r>
    </w:p>
    <w:p w14:paraId="55586743" w14:textId="77777777" w:rsidR="00BF7331" w:rsidRDefault="00BF7331" w:rsidP="00144C40">
      <w:pPr>
        <w:pStyle w:val="PR2"/>
        <w:jc w:val="left"/>
      </w:pPr>
      <w:r>
        <w:t>Perform Dissipation Factor test of each new conductor according to NETA ATS, Ch. 7.3.3 and to test equipment manufacturer's recommendations.</w:t>
      </w:r>
    </w:p>
    <w:p w14:paraId="55586744" w14:textId="77777777" w:rsidR="00BF7331" w:rsidRDefault="00BF7331" w:rsidP="00144C40">
      <w:pPr>
        <w:pStyle w:val="CMT"/>
        <w:jc w:val="left"/>
      </w:pPr>
      <w:r>
        <w:t>See Section </w:t>
      </w:r>
      <w:r w:rsidR="00CA77B3">
        <w:t>01 40 02</w:t>
      </w:r>
      <w:r>
        <w:t xml:space="preserve"> "Quality Requirements</w:t>
      </w:r>
      <w:r w:rsidR="00E54195">
        <w:rPr>
          <w:lang w:val="en-US"/>
        </w:rPr>
        <w:t>,</w:t>
      </w:r>
      <w:r w:rsidR="00E54195">
        <w:t xml:space="preserve"> Contractor</w:t>
      </w:r>
      <w:r w:rsidR="00FF6104">
        <w:t xml:space="preserve"> Laboratory</w:t>
      </w:r>
      <w:r>
        <w:t>" for retesting and reinspecting requirements and Section </w:t>
      </w:r>
      <w:r w:rsidR="00CA77B3">
        <w:t>01 73 00</w:t>
      </w:r>
      <w:r>
        <w:t xml:space="preserve"> "Execution" for requirements for correcting the Work.</w:t>
      </w:r>
    </w:p>
    <w:p w14:paraId="55586745" w14:textId="77777777" w:rsidR="00BF7331" w:rsidRDefault="00BF7331" w:rsidP="00144C40">
      <w:pPr>
        <w:pStyle w:val="PR1"/>
        <w:jc w:val="left"/>
      </w:pPr>
      <w:r>
        <w:t>Medium-voltage cables will be considered defective if they do not pass tests and inspections.</w:t>
      </w:r>
    </w:p>
    <w:p w14:paraId="55586746" w14:textId="77777777" w:rsidR="00BF7331" w:rsidRDefault="00BF7331" w:rsidP="00144C40">
      <w:pPr>
        <w:pStyle w:val="PR1"/>
        <w:jc w:val="left"/>
      </w:pPr>
      <w:r>
        <w:t>Prepare test and inspection reports.</w:t>
      </w:r>
    </w:p>
    <w:p w14:paraId="55586747" w14:textId="77777777" w:rsidR="00BF7331" w:rsidRDefault="00D04B48" w:rsidP="00144C40">
      <w:pPr>
        <w:pStyle w:val="EOS"/>
        <w:jc w:val="left"/>
      </w:pPr>
      <w:r>
        <w:t xml:space="preserve">END OF SECTION </w:t>
      </w:r>
      <w:r w:rsidR="00727C1F">
        <w:t>26 05 13</w:t>
      </w:r>
    </w:p>
    <w:p w14:paraId="55586748" w14:textId="77777777" w:rsidR="009B6C85" w:rsidRDefault="009B6C85" w:rsidP="00144C40">
      <w:pPr>
        <w:pStyle w:val="CMT"/>
        <w:jc w:val="left"/>
        <w:rPr>
          <w:rStyle w:val="NUM"/>
        </w:rPr>
      </w:pPr>
      <w:r>
        <w:t>Retain this notice in all Sections of Project Manual.</w:t>
      </w:r>
    </w:p>
    <w:p w14:paraId="55586749" w14:textId="77777777" w:rsidR="009B6C85" w:rsidRDefault="009B6C85" w:rsidP="00144C40">
      <w:pPr>
        <w:tabs>
          <w:tab w:val="center" w:pos="4680"/>
          <w:tab w:val="right" w:pos="9360"/>
        </w:tabs>
        <w:suppressAutoHyphens/>
        <w:spacing w:before="480"/>
      </w:pPr>
      <w:r>
        <w:t>San Diego Unified School District Guide Specifications</w:t>
      </w:r>
    </w:p>
    <w:p w14:paraId="572039D5" w14:textId="77777777" w:rsidR="002C4636" w:rsidRDefault="002C4636" w:rsidP="002C4636">
      <w:pPr>
        <w:suppressAutoHyphens/>
      </w:pPr>
      <w:r>
        <w:t xml:space="preserve">Document Version: </w:t>
      </w:r>
      <w:r>
        <w:rPr>
          <w:bCs/>
        </w:rPr>
        <w:t>August 2021</w:t>
      </w:r>
    </w:p>
    <w:p w14:paraId="5558674A" w14:textId="6C38B90E" w:rsidR="00A15810" w:rsidRPr="0002672B" w:rsidRDefault="00A15810" w:rsidP="002C4636">
      <w:pPr>
        <w:pStyle w:val="EOS"/>
        <w:spacing w:before="0"/>
        <w:jc w:val="left"/>
        <w:rPr>
          <w:b w:val="0"/>
        </w:rPr>
      </w:pPr>
    </w:p>
    <w:sectPr w:rsidR="00A15810" w:rsidRPr="0002672B" w:rsidSect="00727C1F">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8674D" w14:textId="77777777" w:rsidR="009B24A3" w:rsidRDefault="009B24A3" w:rsidP="00BF7331">
      <w:r>
        <w:separator/>
      </w:r>
    </w:p>
  </w:endnote>
  <w:endnote w:type="continuationSeparator" w:id="0">
    <w:p w14:paraId="5558674E" w14:textId="77777777" w:rsidR="009B24A3" w:rsidRDefault="009B24A3" w:rsidP="00BF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8063D" w14:textId="77777777" w:rsidR="006E169D" w:rsidRDefault="006E1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727C1F" w14:paraId="55586754" w14:textId="77777777" w:rsidTr="00727C1F">
      <w:tc>
        <w:tcPr>
          <w:tcW w:w="9360" w:type="dxa"/>
          <w:tcBorders>
            <w:top w:val="nil"/>
            <w:left w:val="nil"/>
            <w:bottom w:val="nil"/>
            <w:right w:val="nil"/>
          </w:tcBorders>
        </w:tcPr>
        <w:p w14:paraId="55586753" w14:textId="77777777" w:rsidR="00727C1F" w:rsidRDefault="00727C1F" w:rsidP="00727C1F">
          <w:pPr>
            <w:tabs>
              <w:tab w:val="center" w:pos="5400"/>
              <w:tab w:val="right" w:pos="10800"/>
            </w:tabs>
          </w:pPr>
        </w:p>
      </w:tc>
    </w:tr>
    <w:tr w:rsidR="00727C1F" w14:paraId="55586756" w14:textId="77777777" w:rsidTr="00727C1F">
      <w:tc>
        <w:tcPr>
          <w:tcW w:w="9360" w:type="dxa"/>
          <w:tcBorders>
            <w:top w:val="nil"/>
            <w:left w:val="nil"/>
            <w:bottom w:val="nil"/>
            <w:right w:val="nil"/>
          </w:tcBorders>
        </w:tcPr>
        <w:p w14:paraId="55586755" w14:textId="77777777" w:rsidR="00727C1F" w:rsidRDefault="00727C1F" w:rsidP="00727C1F">
          <w:pPr>
            <w:tabs>
              <w:tab w:val="center" w:pos="4680"/>
              <w:tab w:val="right" w:pos="9360"/>
            </w:tabs>
            <w:rPr>
              <w:b/>
              <w:bCs/>
            </w:rPr>
          </w:pPr>
          <w:r>
            <w:rPr>
              <w:b/>
              <w:bCs/>
            </w:rPr>
            <w:tab/>
          </w:r>
          <w:r>
            <w:rPr>
              <w:rStyle w:val="NAM"/>
              <w:b/>
            </w:rPr>
            <w:t>MEDIUM-VOLTAGE CABLES</w:t>
          </w:r>
        </w:p>
      </w:tc>
    </w:tr>
    <w:tr w:rsidR="00727C1F" w14:paraId="55586758" w14:textId="77777777" w:rsidTr="00727C1F">
      <w:tc>
        <w:tcPr>
          <w:tcW w:w="9360" w:type="dxa"/>
          <w:tcBorders>
            <w:top w:val="nil"/>
            <w:left w:val="nil"/>
            <w:bottom w:val="nil"/>
            <w:right w:val="nil"/>
          </w:tcBorders>
        </w:tcPr>
        <w:p w14:paraId="55586757" w14:textId="0B51B3AB" w:rsidR="00727C1F" w:rsidRDefault="00727C1F" w:rsidP="00727C1F">
          <w:pPr>
            <w:tabs>
              <w:tab w:val="center" w:pos="4680"/>
              <w:tab w:val="right" w:pos="9360"/>
            </w:tabs>
            <w:rPr>
              <w:b/>
              <w:bCs/>
            </w:rPr>
          </w:pPr>
          <w:r>
            <w:rPr>
              <w:b/>
              <w:bCs/>
            </w:rPr>
            <w:tab/>
          </w:r>
          <w:r>
            <w:rPr>
              <w:rStyle w:val="NUM"/>
              <w:b/>
            </w:rPr>
            <w:t>26 05 13</w:t>
          </w:r>
          <w:r>
            <w:rPr>
              <w:b/>
              <w:bCs/>
            </w:rPr>
            <w:t xml:space="preserve"> - </w:t>
          </w:r>
          <w:r>
            <w:rPr>
              <w:b/>
              <w:bCs/>
            </w:rPr>
            <w:fldChar w:fldCharType="begin"/>
          </w:r>
          <w:r>
            <w:rPr>
              <w:b/>
              <w:bCs/>
            </w:rPr>
            <w:instrText xml:space="preserve"> PAGE  \* MERGEFORMAT </w:instrText>
          </w:r>
          <w:r>
            <w:rPr>
              <w:b/>
              <w:bCs/>
            </w:rPr>
            <w:fldChar w:fldCharType="separate"/>
          </w:r>
          <w:r w:rsidR="00235250">
            <w:rPr>
              <w:b/>
              <w:bCs/>
              <w:noProof/>
            </w:rPr>
            <w:t>9</w:t>
          </w:r>
          <w:r>
            <w:rPr>
              <w:b/>
              <w:bCs/>
            </w:rPr>
            <w:fldChar w:fldCharType="end"/>
          </w:r>
        </w:p>
      </w:tc>
    </w:tr>
    <w:tr w:rsidR="00727C1F" w14:paraId="5558675A" w14:textId="77777777" w:rsidTr="00727C1F">
      <w:tc>
        <w:tcPr>
          <w:tcW w:w="9360" w:type="dxa"/>
          <w:tcBorders>
            <w:top w:val="nil"/>
            <w:left w:val="nil"/>
            <w:bottom w:val="nil"/>
            <w:right w:val="nil"/>
          </w:tcBorders>
        </w:tcPr>
        <w:p w14:paraId="67F4F44B" w14:textId="0B21FC1D" w:rsidR="006E169D" w:rsidRPr="007343CB" w:rsidRDefault="002F063D" w:rsidP="006E169D">
          <w:pPr>
            <w:pStyle w:val="Header"/>
            <w:tabs>
              <w:tab w:val="clear" w:pos="4680"/>
            </w:tabs>
            <w:spacing w:line="276" w:lineRule="auto"/>
            <w:jc w:val="center"/>
            <w:rPr>
              <w:b/>
              <w:bCs/>
            </w:rPr>
          </w:pPr>
          <w:r>
            <w:rPr>
              <w:b/>
              <w:bCs/>
            </w:rPr>
            <w:tab/>
          </w:r>
          <w:r w:rsidR="006E169D" w:rsidRPr="007343CB">
            <w:rPr>
              <w:bCs/>
            </w:rPr>
            <w:t xml:space="preserve"> </w:t>
          </w:r>
          <w:r w:rsidR="006E169D" w:rsidRPr="007343CB">
            <w:rPr>
              <w:b/>
              <w:bCs/>
            </w:rPr>
            <w:t>ELECTRICAL CHARGING SYSTEM AND BATTERY ENERGY STORAGE SYSTEM</w:t>
          </w:r>
        </w:p>
        <w:p w14:paraId="55586759" w14:textId="3B4CC4AD" w:rsidR="00727C1F" w:rsidRDefault="00727C1F" w:rsidP="00727C1F">
          <w:pPr>
            <w:tabs>
              <w:tab w:val="center" w:pos="4680"/>
              <w:tab w:val="right" w:pos="9360"/>
            </w:tabs>
            <w:rPr>
              <w:b/>
              <w:bCs/>
            </w:rPr>
          </w:pPr>
          <w:r>
            <w:rPr>
              <w:b/>
              <w:bCs/>
            </w:rPr>
            <w:tab/>
          </w:r>
        </w:p>
      </w:tc>
    </w:tr>
    <w:tr w:rsidR="00727C1F" w14:paraId="5558675C" w14:textId="77777777" w:rsidTr="00727C1F">
      <w:tc>
        <w:tcPr>
          <w:tcW w:w="9360" w:type="dxa"/>
          <w:tcBorders>
            <w:top w:val="nil"/>
            <w:left w:val="nil"/>
            <w:bottom w:val="nil"/>
            <w:right w:val="nil"/>
          </w:tcBorders>
        </w:tcPr>
        <w:p w14:paraId="5558675B" w14:textId="77777777" w:rsidR="00727C1F" w:rsidRDefault="00727C1F" w:rsidP="00727C1F">
          <w:pPr>
            <w:tabs>
              <w:tab w:val="center" w:pos="5400"/>
              <w:tab w:val="right" w:pos="10800"/>
            </w:tabs>
            <w:rPr>
              <w:b/>
              <w:bCs/>
              <w:color w:val="000000"/>
            </w:rPr>
          </w:pPr>
        </w:p>
      </w:tc>
    </w:tr>
  </w:tbl>
  <w:p w14:paraId="5558675D" w14:textId="77777777" w:rsidR="00727C1F" w:rsidRDefault="00727C1F">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2FE5" w14:textId="77777777" w:rsidR="006E169D" w:rsidRDefault="006E1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8674B" w14:textId="77777777" w:rsidR="009B24A3" w:rsidRDefault="009B24A3" w:rsidP="00BF7331">
      <w:r>
        <w:separator/>
      </w:r>
    </w:p>
  </w:footnote>
  <w:footnote w:type="continuationSeparator" w:id="0">
    <w:p w14:paraId="5558674C" w14:textId="77777777" w:rsidR="009B24A3" w:rsidRDefault="009B24A3" w:rsidP="00BF7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BFFF" w14:textId="77777777" w:rsidR="006E169D" w:rsidRDefault="006E16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727C1F" w14:paraId="55586751" w14:textId="77777777" w:rsidTr="00727C1F">
      <w:trPr>
        <w:trHeight w:val="237"/>
      </w:trPr>
      <w:tc>
        <w:tcPr>
          <w:tcW w:w="4680" w:type="dxa"/>
          <w:tcBorders>
            <w:top w:val="nil"/>
            <w:left w:val="nil"/>
            <w:bottom w:val="nil"/>
            <w:right w:val="nil"/>
          </w:tcBorders>
        </w:tcPr>
        <w:p w14:paraId="5558674F" w14:textId="77777777" w:rsidR="00727C1F" w:rsidRDefault="00727C1F" w:rsidP="00727C1F">
          <w:pPr>
            <w:tabs>
              <w:tab w:val="center" w:pos="4680"/>
              <w:tab w:val="right" w:pos="9360"/>
            </w:tabs>
          </w:pPr>
          <w:r>
            <w:rPr>
              <w:b/>
              <w:bCs/>
            </w:rPr>
            <w:t>SPECIFICATIONS</w:t>
          </w:r>
        </w:p>
      </w:tc>
      <w:tc>
        <w:tcPr>
          <w:tcW w:w="4680" w:type="dxa"/>
          <w:tcBorders>
            <w:top w:val="nil"/>
            <w:left w:val="nil"/>
            <w:bottom w:val="nil"/>
            <w:right w:val="nil"/>
          </w:tcBorders>
        </w:tcPr>
        <w:p w14:paraId="55586750" w14:textId="1492E748" w:rsidR="00727C1F" w:rsidRDefault="00727C1F" w:rsidP="00403EBC">
          <w:pPr>
            <w:tabs>
              <w:tab w:val="center" w:pos="4680"/>
              <w:tab w:val="right" w:pos="9360"/>
            </w:tabs>
            <w:jc w:val="right"/>
          </w:pPr>
          <w:r>
            <w:rPr>
              <w:b/>
              <w:bCs/>
            </w:rPr>
            <w:t xml:space="preserve">NO. </w:t>
          </w:r>
          <w:r w:rsidR="006E169D">
            <w:rPr>
              <w:b/>
              <w:bCs/>
            </w:rPr>
            <w:t>PS23</w:t>
          </w:r>
          <w:r>
            <w:rPr>
              <w:b/>
              <w:bCs/>
            </w:rPr>
            <w:t>-</w:t>
          </w:r>
          <w:r w:rsidR="006E169D">
            <w:rPr>
              <w:b/>
              <w:bCs/>
            </w:rPr>
            <w:t>0300</w:t>
          </w:r>
          <w:r>
            <w:rPr>
              <w:b/>
              <w:bCs/>
            </w:rPr>
            <w:t>-</w:t>
          </w:r>
          <w:r w:rsidR="006E169D">
            <w:rPr>
              <w:b/>
              <w:bCs/>
            </w:rPr>
            <w:t>11</w:t>
          </w:r>
        </w:p>
      </w:tc>
    </w:tr>
  </w:tbl>
  <w:p w14:paraId="55586752" w14:textId="77777777" w:rsidR="00727C1F" w:rsidRDefault="00727C1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9296" w14:textId="77777777" w:rsidR="006E169D" w:rsidRDefault="006E1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E01F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E2A51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08C152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20CCD2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274413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B2FBB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B2252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CCE15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18F7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5871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BA10809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9/01/10"/>
    <w:docVar w:name="Format" w:val="1"/>
    <w:docVar w:name="MF04" w:val="260513"/>
    <w:docVar w:name="MF95" w:val="16124"/>
    <w:docVar w:name="SectionID" w:val="593"/>
    <w:docVar w:name="Version" w:val="3533"/>
  </w:docVars>
  <w:rsids>
    <w:rsidRoot w:val="002B005C"/>
    <w:rsid w:val="00014984"/>
    <w:rsid w:val="0002672B"/>
    <w:rsid w:val="00063581"/>
    <w:rsid w:val="00102F96"/>
    <w:rsid w:val="00144C40"/>
    <w:rsid w:val="00145DEF"/>
    <w:rsid w:val="00146BA8"/>
    <w:rsid w:val="001D311A"/>
    <w:rsid w:val="001D59A9"/>
    <w:rsid w:val="001E0481"/>
    <w:rsid w:val="00203670"/>
    <w:rsid w:val="00207D24"/>
    <w:rsid w:val="00235250"/>
    <w:rsid w:val="00281084"/>
    <w:rsid w:val="00281208"/>
    <w:rsid w:val="00293C3A"/>
    <w:rsid w:val="002B005C"/>
    <w:rsid w:val="002B7E78"/>
    <w:rsid w:val="002C4636"/>
    <w:rsid w:val="002D6A13"/>
    <w:rsid w:val="002F063D"/>
    <w:rsid w:val="003071C8"/>
    <w:rsid w:val="0032413C"/>
    <w:rsid w:val="00333F9E"/>
    <w:rsid w:val="00347544"/>
    <w:rsid w:val="003579D4"/>
    <w:rsid w:val="00384A88"/>
    <w:rsid w:val="003A347D"/>
    <w:rsid w:val="003B7938"/>
    <w:rsid w:val="003D315F"/>
    <w:rsid w:val="003F4FF6"/>
    <w:rsid w:val="00403EBC"/>
    <w:rsid w:val="004045A9"/>
    <w:rsid w:val="00466A95"/>
    <w:rsid w:val="004769A0"/>
    <w:rsid w:val="004B6BB0"/>
    <w:rsid w:val="004C0CDE"/>
    <w:rsid w:val="004F7241"/>
    <w:rsid w:val="00502F10"/>
    <w:rsid w:val="005238B0"/>
    <w:rsid w:val="0053428E"/>
    <w:rsid w:val="00590EC9"/>
    <w:rsid w:val="005A304F"/>
    <w:rsid w:val="005C5ACB"/>
    <w:rsid w:val="005D50B1"/>
    <w:rsid w:val="005F2242"/>
    <w:rsid w:val="00616604"/>
    <w:rsid w:val="0066495A"/>
    <w:rsid w:val="00683887"/>
    <w:rsid w:val="006A0F63"/>
    <w:rsid w:val="006A122E"/>
    <w:rsid w:val="006D4C2E"/>
    <w:rsid w:val="006E169D"/>
    <w:rsid w:val="006F71BF"/>
    <w:rsid w:val="00727C1F"/>
    <w:rsid w:val="0079140C"/>
    <w:rsid w:val="007F2A28"/>
    <w:rsid w:val="007F662C"/>
    <w:rsid w:val="0081130A"/>
    <w:rsid w:val="00820AD9"/>
    <w:rsid w:val="0082431D"/>
    <w:rsid w:val="00851ADD"/>
    <w:rsid w:val="00881BAB"/>
    <w:rsid w:val="008C26E0"/>
    <w:rsid w:val="009334D8"/>
    <w:rsid w:val="00981E0C"/>
    <w:rsid w:val="009A39F9"/>
    <w:rsid w:val="009B24A3"/>
    <w:rsid w:val="009B6C85"/>
    <w:rsid w:val="00A15810"/>
    <w:rsid w:val="00A442CD"/>
    <w:rsid w:val="00AA1B40"/>
    <w:rsid w:val="00AB532A"/>
    <w:rsid w:val="00AD4282"/>
    <w:rsid w:val="00AF003A"/>
    <w:rsid w:val="00B32106"/>
    <w:rsid w:val="00B915E4"/>
    <w:rsid w:val="00BC6F04"/>
    <w:rsid w:val="00BD1222"/>
    <w:rsid w:val="00BE177A"/>
    <w:rsid w:val="00BF7331"/>
    <w:rsid w:val="00C05DB0"/>
    <w:rsid w:val="00C06B4F"/>
    <w:rsid w:val="00C16C45"/>
    <w:rsid w:val="00C311D7"/>
    <w:rsid w:val="00C421E2"/>
    <w:rsid w:val="00C6684A"/>
    <w:rsid w:val="00C8087F"/>
    <w:rsid w:val="00CA77B3"/>
    <w:rsid w:val="00CB17AA"/>
    <w:rsid w:val="00CC1E9F"/>
    <w:rsid w:val="00CC2316"/>
    <w:rsid w:val="00CE5452"/>
    <w:rsid w:val="00D04B48"/>
    <w:rsid w:val="00D06DA0"/>
    <w:rsid w:val="00D1141D"/>
    <w:rsid w:val="00D36B92"/>
    <w:rsid w:val="00D8262D"/>
    <w:rsid w:val="00DF0C4F"/>
    <w:rsid w:val="00DF1862"/>
    <w:rsid w:val="00E05D93"/>
    <w:rsid w:val="00E427ED"/>
    <w:rsid w:val="00E54195"/>
    <w:rsid w:val="00E56CC8"/>
    <w:rsid w:val="00E66F1B"/>
    <w:rsid w:val="00E859A7"/>
    <w:rsid w:val="00E90E74"/>
    <w:rsid w:val="00ED4035"/>
    <w:rsid w:val="00F30E0A"/>
    <w:rsid w:val="00F459C8"/>
    <w:rsid w:val="00F522D2"/>
    <w:rsid w:val="00F534D8"/>
    <w:rsid w:val="00FC23D5"/>
    <w:rsid w:val="00FF6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86692"/>
  <w15:chartTrackingRefBased/>
  <w15:docId w15:val="{6E8E7F39-E5BA-4B74-A44A-95BC123A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4045A9"/>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4045A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4045A9"/>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4045A9"/>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4045A9"/>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4045A9"/>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4045A9"/>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4045A9"/>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4045A9"/>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2B005C"/>
    <w:rPr>
      <w:color w:val="E36C0A"/>
      <w:u w:val="single"/>
    </w:rPr>
  </w:style>
  <w:style w:type="character" w:styleId="Hyperlink">
    <w:name w:val="Hyperlink"/>
    <w:uiPriority w:val="99"/>
    <w:unhideWhenUsed/>
    <w:rsid w:val="002B005C"/>
    <w:rPr>
      <w:color w:val="0000FF"/>
      <w:u w:val="single"/>
    </w:rPr>
  </w:style>
  <w:style w:type="paragraph" w:styleId="Header">
    <w:name w:val="header"/>
    <w:basedOn w:val="Normal"/>
    <w:link w:val="HeaderChar"/>
    <w:uiPriority w:val="99"/>
    <w:unhideWhenUsed/>
    <w:rsid w:val="00C06B4F"/>
    <w:pPr>
      <w:tabs>
        <w:tab w:val="center" w:pos="4680"/>
        <w:tab w:val="right" w:pos="9360"/>
      </w:tabs>
    </w:pPr>
  </w:style>
  <w:style w:type="character" w:customStyle="1" w:styleId="HeaderChar">
    <w:name w:val="Header Char"/>
    <w:basedOn w:val="DefaultParagraphFont"/>
    <w:link w:val="Header"/>
    <w:uiPriority w:val="99"/>
    <w:rsid w:val="00C06B4F"/>
  </w:style>
  <w:style w:type="paragraph" w:styleId="Footer">
    <w:name w:val="footer"/>
    <w:basedOn w:val="Normal"/>
    <w:link w:val="FooterChar"/>
    <w:uiPriority w:val="99"/>
    <w:unhideWhenUsed/>
    <w:rsid w:val="00C06B4F"/>
    <w:pPr>
      <w:tabs>
        <w:tab w:val="center" w:pos="4680"/>
        <w:tab w:val="right" w:pos="9360"/>
      </w:tabs>
    </w:pPr>
  </w:style>
  <w:style w:type="character" w:customStyle="1" w:styleId="FooterChar">
    <w:name w:val="Footer Char"/>
    <w:basedOn w:val="DefaultParagraphFont"/>
    <w:link w:val="Footer"/>
    <w:uiPriority w:val="99"/>
    <w:rsid w:val="00C06B4F"/>
  </w:style>
  <w:style w:type="paragraph" w:customStyle="1" w:styleId="TIP">
    <w:name w:val="TIP"/>
    <w:basedOn w:val="Normal"/>
    <w:link w:val="TIPChar"/>
    <w:rsid w:val="005D50B1"/>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5D50B1"/>
    <w:rPr>
      <w:rFonts w:ascii="Arial" w:hAnsi="Arial" w:cs="Arial"/>
      <w:vanish/>
      <w:color w:val="0000FF"/>
      <w:sz w:val="22"/>
      <w:lang w:val="x-none" w:eastAsia="x-none"/>
    </w:rPr>
  </w:style>
  <w:style w:type="character" w:customStyle="1" w:styleId="TIPChar">
    <w:name w:val="TIP Char"/>
    <w:link w:val="TIP"/>
    <w:rsid w:val="005D50B1"/>
    <w:rPr>
      <w:vanish w:val="0"/>
      <w:color w:val="B30838"/>
      <w:sz w:val="22"/>
    </w:rPr>
  </w:style>
  <w:style w:type="paragraph" w:customStyle="1" w:styleId="PRN">
    <w:name w:val="PRN"/>
    <w:basedOn w:val="Normal"/>
    <w:link w:val="PRNChar"/>
    <w:rsid w:val="00D04B48"/>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D04B48"/>
    <w:rPr>
      <w:rFonts w:ascii="Arial" w:hAnsi="Arial" w:cs="Arial"/>
      <w:sz w:val="22"/>
    </w:rPr>
  </w:style>
  <w:style w:type="character" w:customStyle="1" w:styleId="PRNChar">
    <w:name w:val="PRN Char"/>
    <w:link w:val="PRN"/>
    <w:rsid w:val="00D04B48"/>
    <w:rPr>
      <w:rFonts w:ascii="Arial" w:hAnsi="Arial" w:cs="Arial"/>
      <w:sz w:val="22"/>
      <w:shd w:val="pct20" w:color="FFFF00" w:fill="FFFFFF"/>
    </w:rPr>
  </w:style>
  <w:style w:type="paragraph" w:customStyle="1" w:styleId="OMN">
    <w:name w:val="OMN"/>
    <w:basedOn w:val="Normal"/>
    <w:link w:val="OMNChar"/>
    <w:rsid w:val="00D04B48"/>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04B48"/>
    <w:rPr>
      <w:rFonts w:ascii="Arial" w:hAnsi="Arial" w:cs="Arial"/>
      <w:b/>
      <w:sz w:val="22"/>
    </w:rPr>
  </w:style>
  <w:style w:type="character" w:customStyle="1" w:styleId="OMNChar">
    <w:name w:val="OMN Char"/>
    <w:link w:val="OMN"/>
    <w:rsid w:val="00D04B48"/>
    <w:rPr>
      <w:rFonts w:ascii="Arial" w:hAnsi="Arial" w:cs="Arial"/>
      <w:sz w:val="22"/>
      <w:shd w:val="pct30" w:color="CC99FF" w:fill="FFFFFF"/>
    </w:rPr>
  </w:style>
  <w:style w:type="paragraph" w:customStyle="1" w:styleId="STEditOR">
    <w:name w:val="STEdit[OR]"/>
    <w:basedOn w:val="Normal"/>
    <w:link w:val="STEditORChar"/>
    <w:rsid w:val="00D04B48"/>
    <w:rPr>
      <w:b/>
    </w:rPr>
  </w:style>
  <w:style w:type="character" w:customStyle="1" w:styleId="STEditORChar">
    <w:name w:val="STEdit[OR] Char"/>
    <w:basedOn w:val="EOSChar"/>
    <w:link w:val="STEditOR"/>
    <w:rsid w:val="00D04B48"/>
    <w:rPr>
      <w:rFonts w:ascii="Arial" w:hAnsi="Arial" w:cs="Arial"/>
      <w:b/>
      <w:sz w:val="22"/>
    </w:rPr>
  </w:style>
  <w:style w:type="paragraph" w:styleId="BalloonText">
    <w:name w:val="Balloon Text"/>
    <w:basedOn w:val="Normal"/>
    <w:link w:val="BalloonTextChar"/>
    <w:uiPriority w:val="99"/>
    <w:semiHidden/>
    <w:unhideWhenUsed/>
    <w:rsid w:val="004045A9"/>
    <w:rPr>
      <w:rFonts w:ascii="Segoe UI" w:hAnsi="Segoe UI" w:cs="Segoe UI"/>
      <w:sz w:val="18"/>
      <w:szCs w:val="18"/>
    </w:rPr>
  </w:style>
  <w:style w:type="character" w:customStyle="1" w:styleId="BalloonTextChar">
    <w:name w:val="Balloon Text Char"/>
    <w:link w:val="BalloonText"/>
    <w:uiPriority w:val="99"/>
    <w:semiHidden/>
    <w:rsid w:val="004045A9"/>
    <w:rPr>
      <w:rFonts w:ascii="Segoe UI" w:hAnsi="Segoe UI" w:cs="Segoe UI"/>
      <w:sz w:val="18"/>
      <w:szCs w:val="18"/>
    </w:rPr>
  </w:style>
  <w:style w:type="paragraph" w:styleId="Bibliography">
    <w:name w:val="Bibliography"/>
    <w:basedOn w:val="Normal"/>
    <w:next w:val="Normal"/>
    <w:uiPriority w:val="37"/>
    <w:semiHidden/>
    <w:unhideWhenUsed/>
    <w:rsid w:val="004045A9"/>
  </w:style>
  <w:style w:type="paragraph" w:styleId="BlockText">
    <w:name w:val="Block Text"/>
    <w:basedOn w:val="Normal"/>
    <w:uiPriority w:val="99"/>
    <w:semiHidden/>
    <w:unhideWhenUsed/>
    <w:rsid w:val="004045A9"/>
    <w:pPr>
      <w:spacing w:after="120"/>
      <w:ind w:left="1440" w:right="1440"/>
    </w:pPr>
  </w:style>
  <w:style w:type="paragraph" w:styleId="BodyText">
    <w:name w:val="Body Text"/>
    <w:basedOn w:val="Normal"/>
    <w:link w:val="BodyTextChar"/>
    <w:uiPriority w:val="99"/>
    <w:semiHidden/>
    <w:unhideWhenUsed/>
    <w:rsid w:val="004045A9"/>
    <w:pPr>
      <w:spacing w:after="120"/>
    </w:pPr>
  </w:style>
  <w:style w:type="character" w:customStyle="1" w:styleId="BodyTextChar">
    <w:name w:val="Body Text Char"/>
    <w:link w:val="BodyText"/>
    <w:uiPriority w:val="99"/>
    <w:semiHidden/>
    <w:rsid w:val="004045A9"/>
    <w:rPr>
      <w:rFonts w:ascii="Arial" w:hAnsi="Arial" w:cs="Arial"/>
    </w:rPr>
  </w:style>
  <w:style w:type="paragraph" w:styleId="BodyText2">
    <w:name w:val="Body Text 2"/>
    <w:basedOn w:val="Normal"/>
    <w:link w:val="BodyText2Char"/>
    <w:uiPriority w:val="99"/>
    <w:semiHidden/>
    <w:unhideWhenUsed/>
    <w:rsid w:val="004045A9"/>
    <w:pPr>
      <w:spacing w:after="120" w:line="480" w:lineRule="auto"/>
    </w:pPr>
  </w:style>
  <w:style w:type="character" w:customStyle="1" w:styleId="BodyText2Char">
    <w:name w:val="Body Text 2 Char"/>
    <w:link w:val="BodyText2"/>
    <w:uiPriority w:val="99"/>
    <w:semiHidden/>
    <w:rsid w:val="004045A9"/>
    <w:rPr>
      <w:rFonts w:ascii="Arial" w:hAnsi="Arial" w:cs="Arial"/>
    </w:rPr>
  </w:style>
  <w:style w:type="paragraph" w:styleId="BodyText3">
    <w:name w:val="Body Text 3"/>
    <w:basedOn w:val="Normal"/>
    <w:link w:val="BodyText3Char"/>
    <w:uiPriority w:val="99"/>
    <w:semiHidden/>
    <w:unhideWhenUsed/>
    <w:rsid w:val="004045A9"/>
    <w:pPr>
      <w:spacing w:after="120"/>
    </w:pPr>
    <w:rPr>
      <w:sz w:val="16"/>
      <w:szCs w:val="16"/>
    </w:rPr>
  </w:style>
  <w:style w:type="character" w:customStyle="1" w:styleId="BodyText3Char">
    <w:name w:val="Body Text 3 Char"/>
    <w:link w:val="BodyText3"/>
    <w:uiPriority w:val="99"/>
    <w:semiHidden/>
    <w:rsid w:val="004045A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4045A9"/>
    <w:pPr>
      <w:ind w:firstLine="210"/>
    </w:pPr>
  </w:style>
  <w:style w:type="character" w:customStyle="1" w:styleId="BodyTextFirstIndentChar">
    <w:name w:val="Body Text First Indent Char"/>
    <w:basedOn w:val="BodyTextChar"/>
    <w:link w:val="BodyTextFirstIndent"/>
    <w:uiPriority w:val="99"/>
    <w:semiHidden/>
    <w:rsid w:val="004045A9"/>
    <w:rPr>
      <w:rFonts w:ascii="Arial" w:hAnsi="Arial" w:cs="Arial"/>
    </w:rPr>
  </w:style>
  <w:style w:type="paragraph" w:styleId="BodyTextIndent">
    <w:name w:val="Body Text Indent"/>
    <w:basedOn w:val="Normal"/>
    <w:link w:val="BodyTextIndentChar"/>
    <w:uiPriority w:val="99"/>
    <w:semiHidden/>
    <w:unhideWhenUsed/>
    <w:rsid w:val="004045A9"/>
    <w:pPr>
      <w:spacing w:after="120"/>
      <w:ind w:left="360"/>
    </w:pPr>
  </w:style>
  <w:style w:type="character" w:customStyle="1" w:styleId="BodyTextIndentChar">
    <w:name w:val="Body Text Indent Char"/>
    <w:link w:val="BodyTextIndent"/>
    <w:uiPriority w:val="99"/>
    <w:semiHidden/>
    <w:rsid w:val="004045A9"/>
    <w:rPr>
      <w:rFonts w:ascii="Arial" w:hAnsi="Arial" w:cs="Arial"/>
    </w:rPr>
  </w:style>
  <w:style w:type="paragraph" w:styleId="BodyTextFirstIndent2">
    <w:name w:val="Body Text First Indent 2"/>
    <w:basedOn w:val="BodyTextIndent"/>
    <w:link w:val="BodyTextFirstIndent2Char"/>
    <w:uiPriority w:val="99"/>
    <w:semiHidden/>
    <w:unhideWhenUsed/>
    <w:rsid w:val="004045A9"/>
    <w:pPr>
      <w:ind w:firstLine="210"/>
    </w:pPr>
  </w:style>
  <w:style w:type="character" w:customStyle="1" w:styleId="BodyTextFirstIndent2Char">
    <w:name w:val="Body Text First Indent 2 Char"/>
    <w:basedOn w:val="BodyTextIndentChar"/>
    <w:link w:val="BodyTextFirstIndent2"/>
    <w:uiPriority w:val="99"/>
    <w:semiHidden/>
    <w:rsid w:val="004045A9"/>
    <w:rPr>
      <w:rFonts w:ascii="Arial" w:hAnsi="Arial" w:cs="Arial"/>
    </w:rPr>
  </w:style>
  <w:style w:type="paragraph" w:styleId="BodyTextIndent2">
    <w:name w:val="Body Text Indent 2"/>
    <w:basedOn w:val="Normal"/>
    <w:link w:val="BodyTextIndent2Char"/>
    <w:uiPriority w:val="99"/>
    <w:semiHidden/>
    <w:unhideWhenUsed/>
    <w:rsid w:val="004045A9"/>
    <w:pPr>
      <w:spacing w:after="120" w:line="480" w:lineRule="auto"/>
      <w:ind w:left="360"/>
    </w:pPr>
  </w:style>
  <w:style w:type="character" w:customStyle="1" w:styleId="BodyTextIndent2Char">
    <w:name w:val="Body Text Indent 2 Char"/>
    <w:link w:val="BodyTextIndent2"/>
    <w:uiPriority w:val="99"/>
    <w:semiHidden/>
    <w:rsid w:val="004045A9"/>
    <w:rPr>
      <w:rFonts w:ascii="Arial" w:hAnsi="Arial" w:cs="Arial"/>
    </w:rPr>
  </w:style>
  <w:style w:type="paragraph" w:styleId="BodyTextIndent3">
    <w:name w:val="Body Text Indent 3"/>
    <w:basedOn w:val="Normal"/>
    <w:link w:val="BodyTextIndent3Char"/>
    <w:uiPriority w:val="99"/>
    <w:semiHidden/>
    <w:unhideWhenUsed/>
    <w:rsid w:val="004045A9"/>
    <w:pPr>
      <w:spacing w:after="120"/>
      <w:ind w:left="360"/>
    </w:pPr>
    <w:rPr>
      <w:sz w:val="16"/>
      <w:szCs w:val="16"/>
    </w:rPr>
  </w:style>
  <w:style w:type="character" w:customStyle="1" w:styleId="BodyTextIndent3Char">
    <w:name w:val="Body Text Indent 3 Char"/>
    <w:link w:val="BodyTextIndent3"/>
    <w:uiPriority w:val="99"/>
    <w:semiHidden/>
    <w:rsid w:val="004045A9"/>
    <w:rPr>
      <w:rFonts w:ascii="Arial" w:hAnsi="Arial" w:cs="Arial"/>
      <w:sz w:val="16"/>
      <w:szCs w:val="16"/>
    </w:rPr>
  </w:style>
  <w:style w:type="paragraph" w:styleId="Caption">
    <w:name w:val="caption"/>
    <w:basedOn w:val="Normal"/>
    <w:next w:val="Normal"/>
    <w:uiPriority w:val="35"/>
    <w:semiHidden/>
    <w:unhideWhenUsed/>
    <w:qFormat/>
    <w:rsid w:val="004045A9"/>
    <w:rPr>
      <w:b/>
      <w:bCs/>
    </w:rPr>
  </w:style>
  <w:style w:type="paragraph" w:styleId="Closing">
    <w:name w:val="Closing"/>
    <w:basedOn w:val="Normal"/>
    <w:link w:val="ClosingChar"/>
    <w:uiPriority w:val="99"/>
    <w:semiHidden/>
    <w:unhideWhenUsed/>
    <w:rsid w:val="004045A9"/>
    <w:pPr>
      <w:ind w:left="4320"/>
    </w:pPr>
  </w:style>
  <w:style w:type="character" w:customStyle="1" w:styleId="ClosingChar">
    <w:name w:val="Closing Char"/>
    <w:link w:val="Closing"/>
    <w:uiPriority w:val="99"/>
    <w:semiHidden/>
    <w:rsid w:val="004045A9"/>
    <w:rPr>
      <w:rFonts w:ascii="Arial" w:hAnsi="Arial" w:cs="Arial"/>
    </w:rPr>
  </w:style>
  <w:style w:type="paragraph" w:styleId="CommentText">
    <w:name w:val="annotation text"/>
    <w:basedOn w:val="Normal"/>
    <w:link w:val="CommentTextChar"/>
    <w:uiPriority w:val="99"/>
    <w:semiHidden/>
    <w:unhideWhenUsed/>
    <w:rsid w:val="004045A9"/>
  </w:style>
  <w:style w:type="character" w:customStyle="1" w:styleId="CommentTextChar">
    <w:name w:val="Comment Text Char"/>
    <w:link w:val="CommentText"/>
    <w:uiPriority w:val="99"/>
    <w:semiHidden/>
    <w:rsid w:val="004045A9"/>
    <w:rPr>
      <w:rFonts w:ascii="Arial" w:hAnsi="Arial" w:cs="Arial"/>
    </w:rPr>
  </w:style>
  <w:style w:type="paragraph" w:styleId="CommentSubject">
    <w:name w:val="annotation subject"/>
    <w:basedOn w:val="CommentText"/>
    <w:next w:val="CommentText"/>
    <w:link w:val="CommentSubjectChar"/>
    <w:uiPriority w:val="99"/>
    <w:semiHidden/>
    <w:unhideWhenUsed/>
    <w:rsid w:val="004045A9"/>
    <w:rPr>
      <w:b/>
      <w:bCs/>
    </w:rPr>
  </w:style>
  <w:style w:type="character" w:customStyle="1" w:styleId="CommentSubjectChar">
    <w:name w:val="Comment Subject Char"/>
    <w:link w:val="CommentSubject"/>
    <w:uiPriority w:val="99"/>
    <w:semiHidden/>
    <w:rsid w:val="004045A9"/>
    <w:rPr>
      <w:rFonts w:ascii="Arial" w:hAnsi="Arial" w:cs="Arial"/>
      <w:b/>
      <w:bCs/>
    </w:rPr>
  </w:style>
  <w:style w:type="paragraph" w:styleId="Date">
    <w:name w:val="Date"/>
    <w:basedOn w:val="Normal"/>
    <w:next w:val="Normal"/>
    <w:link w:val="DateChar"/>
    <w:uiPriority w:val="99"/>
    <w:semiHidden/>
    <w:unhideWhenUsed/>
    <w:rsid w:val="004045A9"/>
  </w:style>
  <w:style w:type="character" w:customStyle="1" w:styleId="DateChar">
    <w:name w:val="Date Char"/>
    <w:link w:val="Date"/>
    <w:uiPriority w:val="99"/>
    <w:semiHidden/>
    <w:rsid w:val="004045A9"/>
    <w:rPr>
      <w:rFonts w:ascii="Arial" w:hAnsi="Arial" w:cs="Arial"/>
    </w:rPr>
  </w:style>
  <w:style w:type="paragraph" w:styleId="DocumentMap">
    <w:name w:val="Document Map"/>
    <w:basedOn w:val="Normal"/>
    <w:link w:val="DocumentMapChar"/>
    <w:uiPriority w:val="99"/>
    <w:semiHidden/>
    <w:unhideWhenUsed/>
    <w:rsid w:val="004045A9"/>
    <w:rPr>
      <w:rFonts w:ascii="Segoe UI" w:hAnsi="Segoe UI" w:cs="Segoe UI"/>
      <w:sz w:val="16"/>
      <w:szCs w:val="16"/>
    </w:rPr>
  </w:style>
  <w:style w:type="character" w:customStyle="1" w:styleId="DocumentMapChar">
    <w:name w:val="Document Map Char"/>
    <w:link w:val="DocumentMap"/>
    <w:uiPriority w:val="99"/>
    <w:semiHidden/>
    <w:rsid w:val="004045A9"/>
    <w:rPr>
      <w:rFonts w:ascii="Segoe UI" w:hAnsi="Segoe UI" w:cs="Segoe UI"/>
      <w:sz w:val="16"/>
      <w:szCs w:val="16"/>
    </w:rPr>
  </w:style>
  <w:style w:type="paragraph" w:styleId="E-mailSignature">
    <w:name w:val="E-mail Signature"/>
    <w:basedOn w:val="Normal"/>
    <w:link w:val="E-mailSignatureChar"/>
    <w:uiPriority w:val="99"/>
    <w:semiHidden/>
    <w:unhideWhenUsed/>
    <w:rsid w:val="004045A9"/>
  </w:style>
  <w:style w:type="character" w:customStyle="1" w:styleId="E-mailSignatureChar">
    <w:name w:val="E-mail Signature Char"/>
    <w:link w:val="E-mailSignature"/>
    <w:uiPriority w:val="99"/>
    <w:semiHidden/>
    <w:rsid w:val="004045A9"/>
    <w:rPr>
      <w:rFonts w:ascii="Arial" w:hAnsi="Arial" w:cs="Arial"/>
    </w:rPr>
  </w:style>
  <w:style w:type="paragraph" w:styleId="EndnoteText">
    <w:name w:val="endnote text"/>
    <w:basedOn w:val="Normal"/>
    <w:link w:val="EndnoteTextChar"/>
    <w:uiPriority w:val="99"/>
    <w:semiHidden/>
    <w:unhideWhenUsed/>
    <w:rsid w:val="004045A9"/>
  </w:style>
  <w:style w:type="character" w:customStyle="1" w:styleId="EndnoteTextChar">
    <w:name w:val="Endnote Text Char"/>
    <w:link w:val="EndnoteText"/>
    <w:uiPriority w:val="99"/>
    <w:semiHidden/>
    <w:rsid w:val="004045A9"/>
    <w:rPr>
      <w:rFonts w:ascii="Arial" w:hAnsi="Arial" w:cs="Arial"/>
    </w:rPr>
  </w:style>
  <w:style w:type="paragraph" w:styleId="EnvelopeAddress">
    <w:name w:val="envelope address"/>
    <w:basedOn w:val="Normal"/>
    <w:uiPriority w:val="99"/>
    <w:semiHidden/>
    <w:unhideWhenUsed/>
    <w:rsid w:val="004045A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4045A9"/>
    <w:rPr>
      <w:rFonts w:ascii="Calibri Light" w:hAnsi="Calibri Light" w:cs="Times New Roman"/>
    </w:rPr>
  </w:style>
  <w:style w:type="paragraph" w:styleId="FootnoteText">
    <w:name w:val="footnote text"/>
    <w:basedOn w:val="Normal"/>
    <w:link w:val="FootnoteTextChar"/>
    <w:uiPriority w:val="99"/>
    <w:semiHidden/>
    <w:unhideWhenUsed/>
    <w:rsid w:val="004045A9"/>
  </w:style>
  <w:style w:type="character" w:customStyle="1" w:styleId="FootnoteTextChar">
    <w:name w:val="Footnote Text Char"/>
    <w:link w:val="FootnoteText"/>
    <w:uiPriority w:val="99"/>
    <w:semiHidden/>
    <w:rsid w:val="004045A9"/>
    <w:rPr>
      <w:rFonts w:ascii="Arial" w:hAnsi="Arial" w:cs="Arial"/>
    </w:rPr>
  </w:style>
  <w:style w:type="character" w:customStyle="1" w:styleId="Heading1Char">
    <w:name w:val="Heading 1 Char"/>
    <w:link w:val="Heading1"/>
    <w:uiPriority w:val="9"/>
    <w:rsid w:val="004045A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4045A9"/>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4045A9"/>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4045A9"/>
    <w:rPr>
      <w:rFonts w:ascii="Calibri" w:eastAsia="Times New Roman" w:hAnsi="Calibri" w:cs="Times New Roman"/>
      <w:b/>
      <w:bCs/>
      <w:sz w:val="28"/>
      <w:szCs w:val="28"/>
    </w:rPr>
  </w:style>
  <w:style w:type="character" w:customStyle="1" w:styleId="Heading5Char">
    <w:name w:val="Heading 5 Char"/>
    <w:link w:val="Heading5"/>
    <w:uiPriority w:val="9"/>
    <w:semiHidden/>
    <w:rsid w:val="004045A9"/>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045A9"/>
    <w:rPr>
      <w:rFonts w:ascii="Calibri" w:eastAsia="Times New Roman" w:hAnsi="Calibri" w:cs="Times New Roman"/>
      <w:b/>
      <w:bCs/>
      <w:sz w:val="22"/>
      <w:szCs w:val="22"/>
    </w:rPr>
  </w:style>
  <w:style w:type="character" w:customStyle="1" w:styleId="Heading7Char">
    <w:name w:val="Heading 7 Char"/>
    <w:link w:val="Heading7"/>
    <w:uiPriority w:val="9"/>
    <w:semiHidden/>
    <w:rsid w:val="004045A9"/>
    <w:rPr>
      <w:rFonts w:ascii="Calibri" w:eastAsia="Times New Roman" w:hAnsi="Calibri" w:cs="Times New Roman"/>
      <w:sz w:val="24"/>
      <w:szCs w:val="24"/>
    </w:rPr>
  </w:style>
  <w:style w:type="character" w:customStyle="1" w:styleId="Heading8Char">
    <w:name w:val="Heading 8 Char"/>
    <w:link w:val="Heading8"/>
    <w:uiPriority w:val="9"/>
    <w:semiHidden/>
    <w:rsid w:val="004045A9"/>
    <w:rPr>
      <w:rFonts w:ascii="Calibri" w:eastAsia="Times New Roman" w:hAnsi="Calibri" w:cs="Times New Roman"/>
      <w:i/>
      <w:iCs/>
      <w:sz w:val="24"/>
      <w:szCs w:val="24"/>
    </w:rPr>
  </w:style>
  <w:style w:type="character" w:customStyle="1" w:styleId="Heading9Char">
    <w:name w:val="Heading 9 Char"/>
    <w:link w:val="Heading9"/>
    <w:uiPriority w:val="9"/>
    <w:semiHidden/>
    <w:rsid w:val="004045A9"/>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4045A9"/>
    <w:rPr>
      <w:i/>
      <w:iCs/>
    </w:rPr>
  </w:style>
  <w:style w:type="character" w:customStyle="1" w:styleId="HTMLAddressChar">
    <w:name w:val="HTML Address Char"/>
    <w:link w:val="HTMLAddress"/>
    <w:uiPriority w:val="99"/>
    <w:semiHidden/>
    <w:rsid w:val="004045A9"/>
    <w:rPr>
      <w:rFonts w:ascii="Arial" w:hAnsi="Arial" w:cs="Arial"/>
      <w:i/>
      <w:iCs/>
    </w:rPr>
  </w:style>
  <w:style w:type="paragraph" w:styleId="HTMLPreformatted">
    <w:name w:val="HTML Preformatted"/>
    <w:basedOn w:val="Normal"/>
    <w:link w:val="HTMLPreformattedChar"/>
    <w:uiPriority w:val="99"/>
    <w:semiHidden/>
    <w:unhideWhenUsed/>
    <w:rsid w:val="004045A9"/>
    <w:rPr>
      <w:rFonts w:ascii="Courier New" w:hAnsi="Courier New" w:cs="Courier New"/>
    </w:rPr>
  </w:style>
  <w:style w:type="character" w:customStyle="1" w:styleId="HTMLPreformattedChar">
    <w:name w:val="HTML Preformatted Char"/>
    <w:link w:val="HTMLPreformatted"/>
    <w:uiPriority w:val="99"/>
    <w:semiHidden/>
    <w:rsid w:val="004045A9"/>
    <w:rPr>
      <w:rFonts w:ascii="Courier New" w:hAnsi="Courier New" w:cs="Courier New"/>
    </w:rPr>
  </w:style>
  <w:style w:type="paragraph" w:styleId="Index1">
    <w:name w:val="index 1"/>
    <w:basedOn w:val="Normal"/>
    <w:next w:val="Normal"/>
    <w:uiPriority w:val="99"/>
    <w:semiHidden/>
    <w:unhideWhenUsed/>
    <w:rsid w:val="004045A9"/>
    <w:pPr>
      <w:ind w:left="200" w:hanging="200"/>
    </w:pPr>
  </w:style>
  <w:style w:type="paragraph" w:styleId="Index2">
    <w:name w:val="index 2"/>
    <w:basedOn w:val="Normal"/>
    <w:next w:val="Normal"/>
    <w:uiPriority w:val="99"/>
    <w:semiHidden/>
    <w:unhideWhenUsed/>
    <w:rsid w:val="004045A9"/>
    <w:pPr>
      <w:ind w:left="400" w:hanging="200"/>
    </w:pPr>
  </w:style>
  <w:style w:type="paragraph" w:styleId="Index3">
    <w:name w:val="index 3"/>
    <w:basedOn w:val="Normal"/>
    <w:next w:val="Normal"/>
    <w:uiPriority w:val="99"/>
    <w:semiHidden/>
    <w:unhideWhenUsed/>
    <w:rsid w:val="004045A9"/>
    <w:pPr>
      <w:ind w:left="600" w:hanging="200"/>
    </w:pPr>
  </w:style>
  <w:style w:type="paragraph" w:styleId="Index4">
    <w:name w:val="index 4"/>
    <w:basedOn w:val="Normal"/>
    <w:next w:val="Normal"/>
    <w:uiPriority w:val="99"/>
    <w:semiHidden/>
    <w:unhideWhenUsed/>
    <w:rsid w:val="004045A9"/>
    <w:pPr>
      <w:ind w:left="800" w:hanging="200"/>
    </w:pPr>
  </w:style>
  <w:style w:type="paragraph" w:styleId="Index5">
    <w:name w:val="index 5"/>
    <w:basedOn w:val="Normal"/>
    <w:next w:val="Normal"/>
    <w:uiPriority w:val="99"/>
    <w:semiHidden/>
    <w:unhideWhenUsed/>
    <w:rsid w:val="004045A9"/>
    <w:pPr>
      <w:ind w:left="1000" w:hanging="200"/>
    </w:pPr>
  </w:style>
  <w:style w:type="paragraph" w:styleId="Index6">
    <w:name w:val="index 6"/>
    <w:basedOn w:val="Normal"/>
    <w:next w:val="Normal"/>
    <w:uiPriority w:val="99"/>
    <w:semiHidden/>
    <w:unhideWhenUsed/>
    <w:rsid w:val="004045A9"/>
    <w:pPr>
      <w:ind w:left="1200" w:hanging="200"/>
    </w:pPr>
  </w:style>
  <w:style w:type="paragraph" w:styleId="Index7">
    <w:name w:val="index 7"/>
    <w:basedOn w:val="Normal"/>
    <w:next w:val="Normal"/>
    <w:uiPriority w:val="99"/>
    <w:semiHidden/>
    <w:unhideWhenUsed/>
    <w:rsid w:val="004045A9"/>
    <w:pPr>
      <w:ind w:left="1400" w:hanging="200"/>
    </w:pPr>
  </w:style>
  <w:style w:type="paragraph" w:styleId="Index8">
    <w:name w:val="index 8"/>
    <w:basedOn w:val="Normal"/>
    <w:next w:val="Normal"/>
    <w:uiPriority w:val="99"/>
    <w:semiHidden/>
    <w:unhideWhenUsed/>
    <w:rsid w:val="004045A9"/>
    <w:pPr>
      <w:ind w:left="1600" w:hanging="200"/>
    </w:pPr>
  </w:style>
  <w:style w:type="paragraph" w:styleId="Index9">
    <w:name w:val="index 9"/>
    <w:basedOn w:val="Normal"/>
    <w:next w:val="Normal"/>
    <w:uiPriority w:val="99"/>
    <w:semiHidden/>
    <w:unhideWhenUsed/>
    <w:rsid w:val="004045A9"/>
    <w:pPr>
      <w:ind w:left="1800" w:hanging="200"/>
    </w:pPr>
  </w:style>
  <w:style w:type="paragraph" w:styleId="IndexHeading">
    <w:name w:val="index heading"/>
    <w:basedOn w:val="Normal"/>
    <w:next w:val="Index1"/>
    <w:uiPriority w:val="99"/>
    <w:semiHidden/>
    <w:unhideWhenUsed/>
    <w:rsid w:val="004045A9"/>
    <w:rPr>
      <w:rFonts w:ascii="Calibri Light" w:hAnsi="Calibri Light" w:cs="Times New Roman"/>
      <w:b/>
      <w:bCs/>
    </w:rPr>
  </w:style>
  <w:style w:type="paragraph" w:styleId="IntenseQuote">
    <w:name w:val="Intense Quote"/>
    <w:basedOn w:val="Normal"/>
    <w:next w:val="Normal"/>
    <w:link w:val="IntenseQuoteChar"/>
    <w:uiPriority w:val="30"/>
    <w:qFormat/>
    <w:rsid w:val="004045A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4045A9"/>
    <w:rPr>
      <w:rFonts w:ascii="Arial" w:hAnsi="Arial" w:cs="Arial"/>
      <w:i/>
      <w:iCs/>
      <w:color w:val="5B9BD5"/>
    </w:rPr>
  </w:style>
  <w:style w:type="paragraph" w:styleId="List">
    <w:name w:val="List"/>
    <w:basedOn w:val="Normal"/>
    <w:uiPriority w:val="99"/>
    <w:semiHidden/>
    <w:unhideWhenUsed/>
    <w:rsid w:val="004045A9"/>
    <w:pPr>
      <w:ind w:left="360" w:hanging="360"/>
      <w:contextualSpacing/>
    </w:pPr>
  </w:style>
  <w:style w:type="paragraph" w:styleId="List2">
    <w:name w:val="List 2"/>
    <w:basedOn w:val="Normal"/>
    <w:uiPriority w:val="99"/>
    <w:semiHidden/>
    <w:unhideWhenUsed/>
    <w:rsid w:val="004045A9"/>
    <w:pPr>
      <w:ind w:left="720" w:hanging="360"/>
      <w:contextualSpacing/>
    </w:pPr>
  </w:style>
  <w:style w:type="paragraph" w:styleId="List3">
    <w:name w:val="List 3"/>
    <w:basedOn w:val="Normal"/>
    <w:uiPriority w:val="99"/>
    <w:semiHidden/>
    <w:unhideWhenUsed/>
    <w:rsid w:val="004045A9"/>
    <w:pPr>
      <w:ind w:left="1080" w:hanging="360"/>
      <w:contextualSpacing/>
    </w:pPr>
  </w:style>
  <w:style w:type="paragraph" w:styleId="List4">
    <w:name w:val="List 4"/>
    <w:basedOn w:val="Normal"/>
    <w:uiPriority w:val="99"/>
    <w:semiHidden/>
    <w:unhideWhenUsed/>
    <w:rsid w:val="004045A9"/>
    <w:pPr>
      <w:ind w:left="1440" w:hanging="360"/>
      <w:contextualSpacing/>
    </w:pPr>
  </w:style>
  <w:style w:type="paragraph" w:styleId="List5">
    <w:name w:val="List 5"/>
    <w:basedOn w:val="Normal"/>
    <w:uiPriority w:val="99"/>
    <w:semiHidden/>
    <w:unhideWhenUsed/>
    <w:rsid w:val="004045A9"/>
    <w:pPr>
      <w:ind w:left="1800" w:hanging="360"/>
      <w:contextualSpacing/>
    </w:pPr>
  </w:style>
  <w:style w:type="paragraph" w:styleId="ListBullet">
    <w:name w:val="List Bullet"/>
    <w:basedOn w:val="Normal"/>
    <w:uiPriority w:val="99"/>
    <w:semiHidden/>
    <w:unhideWhenUsed/>
    <w:rsid w:val="004045A9"/>
    <w:pPr>
      <w:numPr>
        <w:numId w:val="2"/>
      </w:numPr>
      <w:contextualSpacing/>
    </w:pPr>
  </w:style>
  <w:style w:type="paragraph" w:styleId="ListBullet2">
    <w:name w:val="List Bullet 2"/>
    <w:basedOn w:val="Normal"/>
    <w:uiPriority w:val="99"/>
    <w:semiHidden/>
    <w:unhideWhenUsed/>
    <w:rsid w:val="004045A9"/>
    <w:pPr>
      <w:numPr>
        <w:numId w:val="3"/>
      </w:numPr>
      <w:contextualSpacing/>
    </w:pPr>
  </w:style>
  <w:style w:type="paragraph" w:styleId="ListBullet3">
    <w:name w:val="List Bullet 3"/>
    <w:basedOn w:val="Normal"/>
    <w:uiPriority w:val="99"/>
    <w:semiHidden/>
    <w:unhideWhenUsed/>
    <w:rsid w:val="004045A9"/>
    <w:pPr>
      <w:numPr>
        <w:numId w:val="4"/>
      </w:numPr>
      <w:contextualSpacing/>
    </w:pPr>
  </w:style>
  <w:style w:type="paragraph" w:styleId="ListBullet4">
    <w:name w:val="List Bullet 4"/>
    <w:basedOn w:val="Normal"/>
    <w:uiPriority w:val="99"/>
    <w:semiHidden/>
    <w:unhideWhenUsed/>
    <w:rsid w:val="004045A9"/>
    <w:pPr>
      <w:numPr>
        <w:numId w:val="5"/>
      </w:numPr>
      <w:contextualSpacing/>
    </w:pPr>
  </w:style>
  <w:style w:type="paragraph" w:styleId="ListBullet5">
    <w:name w:val="List Bullet 5"/>
    <w:basedOn w:val="Normal"/>
    <w:uiPriority w:val="99"/>
    <w:semiHidden/>
    <w:unhideWhenUsed/>
    <w:rsid w:val="004045A9"/>
    <w:pPr>
      <w:numPr>
        <w:numId w:val="6"/>
      </w:numPr>
      <w:contextualSpacing/>
    </w:pPr>
  </w:style>
  <w:style w:type="paragraph" w:styleId="ListContinue">
    <w:name w:val="List Continue"/>
    <w:basedOn w:val="Normal"/>
    <w:uiPriority w:val="99"/>
    <w:semiHidden/>
    <w:unhideWhenUsed/>
    <w:rsid w:val="004045A9"/>
    <w:pPr>
      <w:spacing w:after="120"/>
      <w:ind w:left="360"/>
      <w:contextualSpacing/>
    </w:pPr>
  </w:style>
  <w:style w:type="paragraph" w:styleId="ListContinue2">
    <w:name w:val="List Continue 2"/>
    <w:basedOn w:val="Normal"/>
    <w:uiPriority w:val="99"/>
    <w:semiHidden/>
    <w:unhideWhenUsed/>
    <w:rsid w:val="004045A9"/>
    <w:pPr>
      <w:spacing w:after="120"/>
      <w:ind w:left="720"/>
      <w:contextualSpacing/>
    </w:pPr>
  </w:style>
  <w:style w:type="paragraph" w:styleId="ListContinue3">
    <w:name w:val="List Continue 3"/>
    <w:basedOn w:val="Normal"/>
    <w:uiPriority w:val="99"/>
    <w:semiHidden/>
    <w:unhideWhenUsed/>
    <w:rsid w:val="004045A9"/>
    <w:pPr>
      <w:spacing w:after="120"/>
      <w:ind w:left="1080"/>
      <w:contextualSpacing/>
    </w:pPr>
  </w:style>
  <w:style w:type="paragraph" w:styleId="ListContinue4">
    <w:name w:val="List Continue 4"/>
    <w:basedOn w:val="Normal"/>
    <w:uiPriority w:val="99"/>
    <w:semiHidden/>
    <w:unhideWhenUsed/>
    <w:rsid w:val="004045A9"/>
    <w:pPr>
      <w:spacing w:after="120"/>
      <w:ind w:left="1440"/>
      <w:contextualSpacing/>
    </w:pPr>
  </w:style>
  <w:style w:type="paragraph" w:styleId="ListContinue5">
    <w:name w:val="List Continue 5"/>
    <w:basedOn w:val="Normal"/>
    <w:uiPriority w:val="99"/>
    <w:semiHidden/>
    <w:unhideWhenUsed/>
    <w:rsid w:val="004045A9"/>
    <w:pPr>
      <w:spacing w:after="120"/>
      <w:ind w:left="1800"/>
      <w:contextualSpacing/>
    </w:pPr>
  </w:style>
  <w:style w:type="paragraph" w:styleId="ListNumber">
    <w:name w:val="List Number"/>
    <w:basedOn w:val="Normal"/>
    <w:uiPriority w:val="99"/>
    <w:semiHidden/>
    <w:unhideWhenUsed/>
    <w:rsid w:val="004045A9"/>
    <w:pPr>
      <w:numPr>
        <w:numId w:val="7"/>
      </w:numPr>
      <w:contextualSpacing/>
    </w:pPr>
  </w:style>
  <w:style w:type="paragraph" w:styleId="ListNumber2">
    <w:name w:val="List Number 2"/>
    <w:basedOn w:val="Normal"/>
    <w:uiPriority w:val="99"/>
    <w:semiHidden/>
    <w:unhideWhenUsed/>
    <w:rsid w:val="004045A9"/>
    <w:pPr>
      <w:numPr>
        <w:numId w:val="8"/>
      </w:numPr>
      <w:contextualSpacing/>
    </w:pPr>
  </w:style>
  <w:style w:type="paragraph" w:styleId="ListNumber3">
    <w:name w:val="List Number 3"/>
    <w:basedOn w:val="Normal"/>
    <w:uiPriority w:val="99"/>
    <w:semiHidden/>
    <w:unhideWhenUsed/>
    <w:rsid w:val="004045A9"/>
    <w:pPr>
      <w:numPr>
        <w:numId w:val="9"/>
      </w:numPr>
      <w:contextualSpacing/>
    </w:pPr>
  </w:style>
  <w:style w:type="paragraph" w:styleId="ListNumber4">
    <w:name w:val="List Number 4"/>
    <w:basedOn w:val="Normal"/>
    <w:uiPriority w:val="99"/>
    <w:semiHidden/>
    <w:unhideWhenUsed/>
    <w:rsid w:val="004045A9"/>
    <w:pPr>
      <w:numPr>
        <w:numId w:val="10"/>
      </w:numPr>
      <w:contextualSpacing/>
    </w:pPr>
  </w:style>
  <w:style w:type="paragraph" w:styleId="ListNumber5">
    <w:name w:val="List Number 5"/>
    <w:basedOn w:val="Normal"/>
    <w:uiPriority w:val="99"/>
    <w:semiHidden/>
    <w:unhideWhenUsed/>
    <w:rsid w:val="004045A9"/>
    <w:pPr>
      <w:numPr>
        <w:numId w:val="11"/>
      </w:numPr>
      <w:contextualSpacing/>
    </w:pPr>
  </w:style>
  <w:style w:type="paragraph" w:styleId="ListParagraph">
    <w:name w:val="List Paragraph"/>
    <w:basedOn w:val="Normal"/>
    <w:uiPriority w:val="34"/>
    <w:qFormat/>
    <w:rsid w:val="004045A9"/>
    <w:pPr>
      <w:ind w:left="720"/>
    </w:pPr>
  </w:style>
  <w:style w:type="paragraph" w:styleId="MacroText">
    <w:name w:val="macro"/>
    <w:link w:val="MacroTextChar"/>
    <w:uiPriority w:val="99"/>
    <w:semiHidden/>
    <w:unhideWhenUsed/>
    <w:rsid w:val="004045A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4045A9"/>
    <w:rPr>
      <w:rFonts w:ascii="Courier New" w:hAnsi="Courier New" w:cs="Courier New"/>
    </w:rPr>
  </w:style>
  <w:style w:type="paragraph" w:styleId="MessageHeader">
    <w:name w:val="Message Header"/>
    <w:basedOn w:val="Normal"/>
    <w:link w:val="MessageHeaderChar"/>
    <w:uiPriority w:val="99"/>
    <w:semiHidden/>
    <w:unhideWhenUsed/>
    <w:rsid w:val="004045A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4045A9"/>
    <w:rPr>
      <w:rFonts w:ascii="Calibri Light" w:eastAsia="Times New Roman" w:hAnsi="Calibri Light" w:cs="Times New Roman"/>
      <w:sz w:val="24"/>
      <w:szCs w:val="24"/>
      <w:shd w:val="pct20" w:color="auto" w:fill="auto"/>
    </w:rPr>
  </w:style>
  <w:style w:type="paragraph" w:styleId="NoSpacing">
    <w:name w:val="No Spacing"/>
    <w:uiPriority w:val="1"/>
    <w:qFormat/>
    <w:rsid w:val="004045A9"/>
    <w:rPr>
      <w:rFonts w:ascii="Arial" w:hAnsi="Arial" w:cs="Arial"/>
    </w:rPr>
  </w:style>
  <w:style w:type="paragraph" w:styleId="NormalWeb">
    <w:name w:val="Normal (Web)"/>
    <w:basedOn w:val="Normal"/>
    <w:uiPriority w:val="99"/>
    <w:semiHidden/>
    <w:unhideWhenUsed/>
    <w:rsid w:val="004045A9"/>
    <w:rPr>
      <w:rFonts w:ascii="Times New Roman" w:hAnsi="Times New Roman" w:cs="Times New Roman"/>
      <w:sz w:val="24"/>
      <w:szCs w:val="24"/>
    </w:rPr>
  </w:style>
  <w:style w:type="paragraph" w:styleId="NormalIndent">
    <w:name w:val="Normal Indent"/>
    <w:basedOn w:val="Normal"/>
    <w:uiPriority w:val="99"/>
    <w:semiHidden/>
    <w:unhideWhenUsed/>
    <w:rsid w:val="004045A9"/>
    <w:pPr>
      <w:ind w:left="720"/>
    </w:pPr>
  </w:style>
  <w:style w:type="paragraph" w:styleId="NoteHeading">
    <w:name w:val="Note Heading"/>
    <w:basedOn w:val="Normal"/>
    <w:next w:val="Normal"/>
    <w:link w:val="NoteHeadingChar"/>
    <w:uiPriority w:val="99"/>
    <w:semiHidden/>
    <w:unhideWhenUsed/>
    <w:rsid w:val="004045A9"/>
  </w:style>
  <w:style w:type="character" w:customStyle="1" w:styleId="NoteHeadingChar">
    <w:name w:val="Note Heading Char"/>
    <w:link w:val="NoteHeading"/>
    <w:uiPriority w:val="99"/>
    <w:semiHidden/>
    <w:rsid w:val="004045A9"/>
    <w:rPr>
      <w:rFonts w:ascii="Arial" w:hAnsi="Arial" w:cs="Arial"/>
    </w:rPr>
  </w:style>
  <w:style w:type="paragraph" w:styleId="PlainText">
    <w:name w:val="Plain Text"/>
    <w:basedOn w:val="Normal"/>
    <w:link w:val="PlainTextChar"/>
    <w:uiPriority w:val="99"/>
    <w:semiHidden/>
    <w:unhideWhenUsed/>
    <w:rsid w:val="004045A9"/>
    <w:rPr>
      <w:rFonts w:ascii="Courier New" w:hAnsi="Courier New" w:cs="Courier New"/>
    </w:rPr>
  </w:style>
  <w:style w:type="character" w:customStyle="1" w:styleId="PlainTextChar">
    <w:name w:val="Plain Text Char"/>
    <w:link w:val="PlainText"/>
    <w:uiPriority w:val="99"/>
    <w:semiHidden/>
    <w:rsid w:val="004045A9"/>
    <w:rPr>
      <w:rFonts w:ascii="Courier New" w:hAnsi="Courier New" w:cs="Courier New"/>
    </w:rPr>
  </w:style>
  <w:style w:type="paragraph" w:styleId="Quote">
    <w:name w:val="Quote"/>
    <w:basedOn w:val="Normal"/>
    <w:next w:val="Normal"/>
    <w:link w:val="QuoteChar"/>
    <w:uiPriority w:val="29"/>
    <w:qFormat/>
    <w:rsid w:val="004045A9"/>
    <w:pPr>
      <w:spacing w:before="200" w:after="160"/>
      <w:ind w:left="864" w:right="864"/>
      <w:jc w:val="center"/>
    </w:pPr>
    <w:rPr>
      <w:i/>
      <w:iCs/>
      <w:color w:val="404040"/>
    </w:rPr>
  </w:style>
  <w:style w:type="character" w:customStyle="1" w:styleId="QuoteChar">
    <w:name w:val="Quote Char"/>
    <w:link w:val="Quote"/>
    <w:uiPriority w:val="29"/>
    <w:rsid w:val="004045A9"/>
    <w:rPr>
      <w:rFonts w:ascii="Arial" w:hAnsi="Arial" w:cs="Arial"/>
      <w:i/>
      <w:iCs/>
      <w:color w:val="404040"/>
    </w:rPr>
  </w:style>
  <w:style w:type="paragraph" w:styleId="Salutation">
    <w:name w:val="Salutation"/>
    <w:basedOn w:val="Normal"/>
    <w:next w:val="Normal"/>
    <w:link w:val="SalutationChar"/>
    <w:uiPriority w:val="99"/>
    <w:semiHidden/>
    <w:unhideWhenUsed/>
    <w:rsid w:val="004045A9"/>
  </w:style>
  <w:style w:type="character" w:customStyle="1" w:styleId="SalutationChar">
    <w:name w:val="Salutation Char"/>
    <w:link w:val="Salutation"/>
    <w:uiPriority w:val="99"/>
    <w:semiHidden/>
    <w:rsid w:val="004045A9"/>
    <w:rPr>
      <w:rFonts w:ascii="Arial" w:hAnsi="Arial" w:cs="Arial"/>
    </w:rPr>
  </w:style>
  <w:style w:type="paragraph" w:styleId="Signature">
    <w:name w:val="Signature"/>
    <w:basedOn w:val="Normal"/>
    <w:link w:val="SignatureChar"/>
    <w:uiPriority w:val="99"/>
    <w:semiHidden/>
    <w:unhideWhenUsed/>
    <w:rsid w:val="004045A9"/>
    <w:pPr>
      <w:ind w:left="4320"/>
    </w:pPr>
  </w:style>
  <w:style w:type="character" w:customStyle="1" w:styleId="SignatureChar">
    <w:name w:val="Signature Char"/>
    <w:link w:val="Signature"/>
    <w:uiPriority w:val="99"/>
    <w:semiHidden/>
    <w:rsid w:val="004045A9"/>
    <w:rPr>
      <w:rFonts w:ascii="Arial" w:hAnsi="Arial" w:cs="Arial"/>
    </w:rPr>
  </w:style>
  <w:style w:type="paragraph" w:styleId="Subtitle">
    <w:name w:val="Subtitle"/>
    <w:basedOn w:val="Normal"/>
    <w:next w:val="Normal"/>
    <w:link w:val="SubtitleChar"/>
    <w:uiPriority w:val="11"/>
    <w:qFormat/>
    <w:rsid w:val="004045A9"/>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4045A9"/>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4045A9"/>
    <w:pPr>
      <w:ind w:left="200" w:hanging="200"/>
    </w:pPr>
  </w:style>
  <w:style w:type="paragraph" w:styleId="TableofFigures">
    <w:name w:val="table of figures"/>
    <w:basedOn w:val="Normal"/>
    <w:next w:val="Normal"/>
    <w:uiPriority w:val="99"/>
    <w:semiHidden/>
    <w:unhideWhenUsed/>
    <w:rsid w:val="004045A9"/>
  </w:style>
  <w:style w:type="paragraph" w:styleId="Title">
    <w:name w:val="Title"/>
    <w:basedOn w:val="Normal"/>
    <w:next w:val="Normal"/>
    <w:link w:val="TitleChar"/>
    <w:uiPriority w:val="10"/>
    <w:qFormat/>
    <w:rsid w:val="004045A9"/>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4045A9"/>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4045A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4045A9"/>
  </w:style>
  <w:style w:type="paragraph" w:styleId="TOC2">
    <w:name w:val="toc 2"/>
    <w:basedOn w:val="Normal"/>
    <w:next w:val="Normal"/>
    <w:uiPriority w:val="39"/>
    <w:semiHidden/>
    <w:unhideWhenUsed/>
    <w:rsid w:val="004045A9"/>
    <w:pPr>
      <w:ind w:left="200"/>
    </w:pPr>
  </w:style>
  <w:style w:type="paragraph" w:styleId="TOC3">
    <w:name w:val="toc 3"/>
    <w:basedOn w:val="Normal"/>
    <w:next w:val="Normal"/>
    <w:uiPriority w:val="39"/>
    <w:semiHidden/>
    <w:unhideWhenUsed/>
    <w:rsid w:val="004045A9"/>
    <w:pPr>
      <w:ind w:left="400"/>
    </w:pPr>
  </w:style>
  <w:style w:type="paragraph" w:styleId="TOC4">
    <w:name w:val="toc 4"/>
    <w:basedOn w:val="Normal"/>
    <w:next w:val="Normal"/>
    <w:uiPriority w:val="39"/>
    <w:semiHidden/>
    <w:unhideWhenUsed/>
    <w:rsid w:val="004045A9"/>
    <w:pPr>
      <w:ind w:left="600"/>
    </w:pPr>
  </w:style>
  <w:style w:type="paragraph" w:styleId="TOC5">
    <w:name w:val="toc 5"/>
    <w:basedOn w:val="Normal"/>
    <w:next w:val="Normal"/>
    <w:uiPriority w:val="39"/>
    <w:semiHidden/>
    <w:unhideWhenUsed/>
    <w:rsid w:val="004045A9"/>
    <w:pPr>
      <w:ind w:left="800"/>
    </w:pPr>
  </w:style>
  <w:style w:type="paragraph" w:styleId="TOC6">
    <w:name w:val="toc 6"/>
    <w:basedOn w:val="Normal"/>
    <w:next w:val="Normal"/>
    <w:uiPriority w:val="39"/>
    <w:semiHidden/>
    <w:unhideWhenUsed/>
    <w:rsid w:val="004045A9"/>
    <w:pPr>
      <w:ind w:left="1000"/>
    </w:pPr>
  </w:style>
  <w:style w:type="paragraph" w:styleId="TOC7">
    <w:name w:val="toc 7"/>
    <w:basedOn w:val="Normal"/>
    <w:next w:val="Normal"/>
    <w:uiPriority w:val="39"/>
    <w:semiHidden/>
    <w:unhideWhenUsed/>
    <w:rsid w:val="004045A9"/>
    <w:pPr>
      <w:ind w:left="1200"/>
    </w:pPr>
  </w:style>
  <w:style w:type="paragraph" w:styleId="TOC8">
    <w:name w:val="toc 8"/>
    <w:basedOn w:val="Normal"/>
    <w:next w:val="Normal"/>
    <w:uiPriority w:val="39"/>
    <w:semiHidden/>
    <w:unhideWhenUsed/>
    <w:rsid w:val="004045A9"/>
    <w:pPr>
      <w:ind w:left="1400"/>
    </w:pPr>
  </w:style>
  <w:style w:type="paragraph" w:styleId="TOC9">
    <w:name w:val="toc 9"/>
    <w:basedOn w:val="Normal"/>
    <w:next w:val="Normal"/>
    <w:uiPriority w:val="39"/>
    <w:semiHidden/>
    <w:unhideWhenUsed/>
    <w:rsid w:val="004045A9"/>
    <w:pPr>
      <w:ind w:left="1600"/>
    </w:pPr>
  </w:style>
  <w:style w:type="paragraph" w:styleId="TOCHeading">
    <w:name w:val="TOC Heading"/>
    <w:basedOn w:val="Heading1"/>
    <w:next w:val="Normal"/>
    <w:uiPriority w:val="39"/>
    <w:semiHidden/>
    <w:unhideWhenUsed/>
    <w:qFormat/>
    <w:rsid w:val="004045A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11264">
      <w:bodyDiv w:val="1"/>
      <w:marLeft w:val="0"/>
      <w:marRight w:val="0"/>
      <w:marTop w:val="0"/>
      <w:marBottom w:val="0"/>
      <w:divBdr>
        <w:top w:val="none" w:sz="0" w:space="0" w:color="auto"/>
        <w:left w:val="none" w:sz="0" w:space="0" w:color="auto"/>
        <w:bottom w:val="none" w:sz="0" w:space="0" w:color="auto"/>
        <w:right w:val="none" w:sz="0" w:space="0" w:color="auto"/>
      </w:divBdr>
    </w:div>
    <w:div w:id="165453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FD4B380-443A-4259-8D28-F169F9CB037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2.xml><?xml version="1.0" encoding="utf-8"?>
<ds:datastoreItem xmlns:ds="http://schemas.openxmlformats.org/officeDocument/2006/customXml" ds:itemID="{F30C0F55-7EE9-432E-9206-17979F2AFABD}">
  <ds:schemaRefs>
    <ds:schemaRef ds:uri="http://schemas.openxmlformats.org/officeDocument/2006/bibliography"/>
  </ds:schemaRefs>
</ds:datastoreItem>
</file>

<file path=customXml/itemProps3.xml><?xml version="1.0" encoding="utf-8"?>
<ds:datastoreItem xmlns:ds="http://schemas.openxmlformats.org/officeDocument/2006/customXml" ds:itemID="{BA468F68-C0F3-46A4-888F-05F426D5F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CCCD0-433C-4EFF-B8E5-22FF66D62BBE}">
  <ds:schemaRefs>
    <ds:schemaRef ds:uri="http://schemas.microsoft.com/sharepoint/v3/contenttype/forms"/>
  </ds:schemaRefs>
</ds:datastoreItem>
</file>

<file path=customXml/itemProps5.xml><?xml version="1.0" encoding="utf-8"?>
<ds:datastoreItem xmlns:ds="http://schemas.openxmlformats.org/officeDocument/2006/customXml" ds:itemID="{2EE207DE-244F-4CCB-970A-DCDC16D8DDD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2203</Words>
  <Characters>17466</Characters>
  <Application>Microsoft Office Word</Application>
  <DocSecurity>0</DocSecurity>
  <Lines>145</Lines>
  <Paragraphs>39</Paragraphs>
  <ScaleCrop>false</ScaleCrop>
  <HeadingPairs>
    <vt:vector size="2" baseType="variant">
      <vt:variant>
        <vt:lpstr>Title</vt:lpstr>
      </vt:variant>
      <vt:variant>
        <vt:i4>1</vt:i4>
      </vt:variant>
    </vt:vector>
  </HeadingPairs>
  <TitlesOfParts>
    <vt:vector size="1" baseType="lpstr">
      <vt:lpstr>SECTION 260513 - MEDIUM-VOLTAGE CABLES</vt:lpstr>
    </vt:vector>
  </TitlesOfParts>
  <Company/>
  <LinksUpToDate>false</LinksUpToDate>
  <CharactersWithSpaces>19630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260513 - MEDIUM-VOLTAGE CABLES</dc:title>
  <dc:subject>MEDIUM-VOLTAGE CABLES</dc:subject>
  <dc:creator>ARCOM, Inc.</dc:creator>
  <cp:keywords>BAS-12345-MS80</cp:keywords>
  <cp:lastModifiedBy>Frazine Susan</cp:lastModifiedBy>
  <cp:revision>15</cp:revision>
  <cp:lastPrinted>2014-10-23T18:09:00Z</cp:lastPrinted>
  <dcterms:created xsi:type="dcterms:W3CDTF">2018-04-25T14:55:00Z</dcterms:created>
  <dcterms:modified xsi:type="dcterms:W3CDTF">2022-06-28T21:46:00Z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